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297" w:rsidRPr="005D6297" w:rsidRDefault="005D6297" w:rsidP="005D6297">
      <w:pPr>
        <w:widowControl w:val="0"/>
        <w:tabs>
          <w:tab w:val="left" w:pos="-284"/>
          <w:tab w:val="left" w:pos="993"/>
        </w:tabs>
        <w:autoSpaceDN w:val="0"/>
        <w:adjustRightInd w:val="0"/>
        <w:spacing w:after="0" w:line="240" w:lineRule="auto"/>
        <w:ind w:left="720" w:right="-142" w:hanging="720"/>
        <w:contextualSpacing/>
        <w:rPr>
          <w:rFonts w:ascii="Times New Roman" w:eastAsia="Times New Roman" w:hAnsi="Times New Roman" w:cs="Times New Roman"/>
          <w:sz w:val="20"/>
          <w:szCs w:val="20"/>
          <w:lang w:eastAsia="ru-RU"/>
        </w:rPr>
      </w:pPr>
      <w:bookmarkStart w:id="0" w:name="_GoBack"/>
      <w:bookmarkEnd w:id="0"/>
    </w:p>
    <w:p w:rsidR="005D6297" w:rsidRPr="005D6297" w:rsidRDefault="005D6297" w:rsidP="005D6297">
      <w:pPr>
        <w:autoSpaceDE w:val="0"/>
        <w:autoSpaceDN w:val="0"/>
        <w:spacing w:after="0" w:line="240" w:lineRule="auto"/>
        <w:ind w:left="6379"/>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Утверждена </w:t>
      </w:r>
    </w:p>
    <w:p w:rsidR="005D6297" w:rsidRPr="005D6297" w:rsidRDefault="005D6297" w:rsidP="005D6297">
      <w:pPr>
        <w:autoSpaceDE w:val="0"/>
        <w:autoSpaceDN w:val="0"/>
        <w:spacing w:after="0" w:line="240" w:lineRule="auto"/>
        <w:ind w:left="6379"/>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постановлением Администрации городского округа Павловский Посад Московской области </w:t>
      </w:r>
    </w:p>
    <w:p w:rsidR="005D6297" w:rsidRPr="005D6297" w:rsidRDefault="005D6297" w:rsidP="005D6297">
      <w:pPr>
        <w:autoSpaceDE w:val="0"/>
        <w:autoSpaceDN w:val="0"/>
        <w:spacing w:after="0" w:line="240" w:lineRule="auto"/>
        <w:ind w:left="6379"/>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от 16.07.2018  №1480 </w:t>
      </w:r>
    </w:p>
    <w:p w:rsidR="005D6297" w:rsidRPr="005D6297" w:rsidRDefault="005D6297" w:rsidP="005D6297">
      <w:pPr>
        <w:autoSpaceDE w:val="0"/>
        <w:autoSpaceDN w:val="0"/>
        <w:spacing w:after="0" w:line="240" w:lineRule="auto"/>
        <w:ind w:left="6379"/>
        <w:rPr>
          <w:rFonts w:ascii="Times New Roman" w:eastAsia="Times New Roman" w:hAnsi="Times New Roman" w:cs="Times New Roman"/>
          <w:sz w:val="20"/>
          <w:szCs w:val="20"/>
          <w:lang w:eastAsia="ru-RU"/>
        </w:rPr>
      </w:pPr>
      <w:r w:rsidRPr="005D6297">
        <w:rPr>
          <w:rFonts w:ascii="Times New Roman" w:eastAsia="Times New Roman" w:hAnsi="Times New Roman" w:cs="Times New Roman"/>
          <w:b/>
          <w:sz w:val="20"/>
          <w:szCs w:val="20"/>
          <w:lang w:eastAsia="ru-RU"/>
        </w:rPr>
        <w:t xml:space="preserve"> </w:t>
      </w: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4"/>
          <w:szCs w:val="20"/>
          <w:lang w:eastAsia="ru-RU"/>
        </w:rPr>
        <w:t xml:space="preserve"> </w:t>
      </w: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autoSpaceDE w:val="0"/>
        <w:autoSpaceDN w:val="0"/>
        <w:spacing w:after="18" w:line="240" w:lineRule="auto"/>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 xml:space="preserve"> </w:t>
      </w:r>
    </w:p>
    <w:p w:rsidR="005D6297" w:rsidRPr="005D6297" w:rsidRDefault="005D6297" w:rsidP="005D6297">
      <w:pPr>
        <w:autoSpaceDE w:val="0"/>
        <w:autoSpaceDN w:val="0"/>
        <w:spacing w:after="18" w:line="240" w:lineRule="auto"/>
        <w:rPr>
          <w:rFonts w:ascii="Times New Roman" w:eastAsia="Times New Roman" w:hAnsi="Times New Roman" w:cs="Times New Roman"/>
          <w:sz w:val="20"/>
          <w:szCs w:val="20"/>
          <w:lang w:eastAsia="ru-RU"/>
        </w:rPr>
      </w:pPr>
    </w:p>
    <w:p w:rsidR="005D6297" w:rsidRPr="005D6297" w:rsidRDefault="005D6297" w:rsidP="005D6297">
      <w:pPr>
        <w:autoSpaceDE w:val="0"/>
        <w:autoSpaceDN w:val="0"/>
        <w:spacing w:after="18" w:line="240" w:lineRule="auto"/>
        <w:rPr>
          <w:rFonts w:ascii="Times New Roman" w:eastAsia="Times New Roman" w:hAnsi="Times New Roman" w:cs="Times New Roman"/>
          <w:sz w:val="20"/>
          <w:szCs w:val="20"/>
          <w:lang w:eastAsia="ru-RU"/>
        </w:rPr>
      </w:pPr>
    </w:p>
    <w:p w:rsidR="005D6297" w:rsidRPr="005D6297" w:rsidRDefault="005D6297" w:rsidP="005D6297">
      <w:pPr>
        <w:autoSpaceDE w:val="0"/>
        <w:autoSpaceDN w:val="0"/>
        <w:spacing w:after="18" w:line="240" w:lineRule="auto"/>
        <w:rPr>
          <w:rFonts w:ascii="Times New Roman" w:eastAsia="Times New Roman" w:hAnsi="Times New Roman" w:cs="Times New Roman"/>
          <w:sz w:val="20"/>
          <w:szCs w:val="20"/>
          <w:lang w:eastAsia="ru-RU"/>
        </w:rPr>
      </w:pPr>
    </w:p>
    <w:p w:rsidR="005D6297" w:rsidRPr="005D6297" w:rsidRDefault="005D6297" w:rsidP="005D6297">
      <w:pPr>
        <w:autoSpaceDE w:val="0"/>
        <w:autoSpaceDN w:val="0"/>
        <w:spacing w:after="18" w:line="240" w:lineRule="auto"/>
        <w:rPr>
          <w:rFonts w:ascii="Times New Roman" w:eastAsia="Times New Roman" w:hAnsi="Times New Roman" w:cs="Times New Roman"/>
          <w:sz w:val="20"/>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r w:rsidRPr="005D6297">
        <w:rPr>
          <w:rFonts w:ascii="Times New Roman" w:eastAsia="Times New Roman" w:hAnsi="Times New Roman" w:cs="Times New Roman"/>
          <w:b/>
          <w:sz w:val="26"/>
          <w:szCs w:val="20"/>
          <w:lang w:eastAsia="ru-RU"/>
        </w:rPr>
        <w:t xml:space="preserve"> </w:t>
      </w:r>
    </w:p>
    <w:p w:rsidR="005D6297" w:rsidRPr="005D6297" w:rsidRDefault="005D6297" w:rsidP="005D6297">
      <w:pPr>
        <w:autoSpaceDE w:val="0"/>
        <w:autoSpaceDN w:val="0"/>
        <w:spacing w:after="17" w:line="240" w:lineRule="auto"/>
        <w:rPr>
          <w:rFonts w:ascii="Times New Roman" w:eastAsia="Times New Roman" w:hAnsi="Times New Roman" w:cs="Times New Roman"/>
          <w:sz w:val="20"/>
          <w:szCs w:val="20"/>
          <w:lang w:eastAsia="ru-RU"/>
        </w:rPr>
      </w:pPr>
      <w:r w:rsidRPr="005D6297">
        <w:rPr>
          <w:rFonts w:ascii="Times New Roman" w:eastAsia="Times New Roman" w:hAnsi="Times New Roman" w:cs="Times New Roman"/>
          <w:b/>
          <w:sz w:val="20"/>
          <w:szCs w:val="20"/>
          <w:lang w:eastAsia="ru-RU"/>
        </w:rPr>
        <w:t xml:space="preserve"> </w:t>
      </w:r>
    </w:p>
    <w:p w:rsidR="005D6297" w:rsidRPr="005D6297" w:rsidRDefault="005D6297" w:rsidP="005D6297">
      <w:pPr>
        <w:keepNext/>
        <w:widowControl w:val="0"/>
        <w:numPr>
          <w:ilvl w:val="1"/>
          <w:numId w:val="0"/>
        </w:numPr>
        <w:tabs>
          <w:tab w:val="num" w:pos="576"/>
          <w:tab w:val="left" w:pos="708"/>
        </w:tabs>
        <w:suppressAutoHyphens/>
        <w:spacing w:after="12" w:line="360" w:lineRule="auto"/>
        <w:ind w:left="125" w:right="117" w:hanging="576"/>
        <w:jc w:val="center"/>
        <w:outlineLvl w:val="1"/>
        <w:rPr>
          <w:rFonts w:ascii="Times New Roman" w:eastAsia="Times New Roman" w:hAnsi="Times New Roman" w:cs="Times New Roman"/>
          <w:bCs/>
          <w:iCs/>
          <w:sz w:val="36"/>
          <w:szCs w:val="36"/>
          <w:lang w:eastAsia="ru-RU"/>
        </w:rPr>
      </w:pPr>
      <w:r w:rsidRPr="005D6297">
        <w:rPr>
          <w:rFonts w:ascii="Times New Roman" w:eastAsia="Times New Roman" w:hAnsi="Times New Roman" w:cs="Times New Roman"/>
          <w:bCs/>
          <w:iCs/>
          <w:sz w:val="36"/>
          <w:szCs w:val="36"/>
          <w:lang w:eastAsia="ru-RU"/>
        </w:rPr>
        <w:t xml:space="preserve">ДОКУМЕНТАЦИЯ ОБ ОТКРЫТОМ АУКЦИОНЕ В ЭЛЕКТРОННОЙ ФОРМЕ </w:t>
      </w:r>
    </w:p>
    <w:p w:rsidR="005D6297" w:rsidRPr="005D6297" w:rsidRDefault="005D6297" w:rsidP="005D6297">
      <w:pPr>
        <w:tabs>
          <w:tab w:val="right" w:pos="0"/>
          <w:tab w:val="right" w:pos="284"/>
          <w:tab w:val="left" w:pos="1456"/>
          <w:tab w:val="left" w:pos="4508"/>
        </w:tabs>
        <w:autoSpaceDE w:val="0"/>
        <w:autoSpaceDN w:val="0"/>
        <w:spacing w:after="0" w:line="240" w:lineRule="auto"/>
        <w:jc w:val="center"/>
        <w:rPr>
          <w:rFonts w:ascii="Times New Roman" w:eastAsia="Times New Roman" w:hAnsi="Times New Roman" w:cs="Times New Roman"/>
          <w:bCs/>
          <w:sz w:val="24"/>
          <w:szCs w:val="24"/>
          <w:lang w:eastAsia="ru-RU"/>
        </w:rPr>
      </w:pPr>
      <w:r w:rsidRPr="005D6297">
        <w:rPr>
          <w:rFonts w:ascii="Times New Roman" w:eastAsia="Times New Roman" w:hAnsi="Times New Roman" w:cs="Times New Roman"/>
          <w:bCs/>
          <w:sz w:val="24"/>
          <w:szCs w:val="24"/>
          <w:lang w:eastAsia="ru-RU"/>
        </w:rPr>
        <w:t xml:space="preserve">о проведении открытого аукциона в электронной форме </w:t>
      </w:r>
    </w:p>
    <w:p w:rsidR="005D6297" w:rsidRPr="005D6297" w:rsidRDefault="005D6297" w:rsidP="005D6297">
      <w:pPr>
        <w:tabs>
          <w:tab w:val="right" w:pos="0"/>
          <w:tab w:val="right" w:pos="284"/>
          <w:tab w:val="left" w:pos="1456"/>
          <w:tab w:val="left" w:pos="4508"/>
        </w:tabs>
        <w:autoSpaceDE w:val="0"/>
        <w:autoSpaceDN w:val="0"/>
        <w:spacing w:after="0" w:line="240" w:lineRule="auto"/>
        <w:jc w:val="center"/>
        <w:rPr>
          <w:rFonts w:ascii="Times New Roman" w:eastAsia="Times New Roman" w:hAnsi="Times New Roman" w:cs="Times New Roman"/>
          <w:bCs/>
          <w:sz w:val="24"/>
          <w:szCs w:val="24"/>
          <w:lang w:eastAsia="ru-RU"/>
        </w:rPr>
      </w:pPr>
      <w:r w:rsidRPr="005D6297">
        <w:rPr>
          <w:rFonts w:ascii="Times New Roman" w:eastAsia="Times New Roman" w:hAnsi="Times New Roman" w:cs="Times New Roman"/>
          <w:bCs/>
          <w:sz w:val="24"/>
          <w:szCs w:val="24"/>
          <w:lang w:eastAsia="ru-RU"/>
        </w:rPr>
        <w:t xml:space="preserve">на заключение договоров на размещение нестационарных торговых объектов </w:t>
      </w:r>
    </w:p>
    <w:p w:rsidR="005D6297" w:rsidRPr="005D6297" w:rsidRDefault="005D6297" w:rsidP="005D6297">
      <w:pPr>
        <w:tabs>
          <w:tab w:val="right" w:pos="0"/>
          <w:tab w:val="right" w:pos="284"/>
          <w:tab w:val="left" w:pos="1456"/>
          <w:tab w:val="left" w:pos="4508"/>
        </w:tabs>
        <w:autoSpaceDE w:val="0"/>
        <w:autoSpaceDN w:val="0"/>
        <w:spacing w:after="0" w:line="240" w:lineRule="auto"/>
        <w:jc w:val="center"/>
        <w:rPr>
          <w:rFonts w:ascii="Times New Roman" w:eastAsia="Times New Roman" w:hAnsi="Times New Roman" w:cs="Times New Roman"/>
          <w:bCs/>
          <w:sz w:val="24"/>
          <w:szCs w:val="24"/>
          <w:lang w:eastAsia="ru-RU"/>
        </w:rPr>
      </w:pPr>
      <w:r w:rsidRPr="005D6297">
        <w:rPr>
          <w:rFonts w:ascii="Times New Roman" w:eastAsia="Times New Roman" w:hAnsi="Times New Roman" w:cs="Times New Roman"/>
          <w:bCs/>
          <w:sz w:val="24"/>
          <w:szCs w:val="24"/>
          <w:lang w:eastAsia="ru-RU"/>
        </w:rPr>
        <w:t>на территории городского округа Павловский Посад</w:t>
      </w:r>
    </w:p>
    <w:p w:rsidR="005D6297" w:rsidRPr="005D6297" w:rsidRDefault="005D6297" w:rsidP="005D6297">
      <w:pPr>
        <w:keepNext/>
        <w:widowControl w:val="0"/>
        <w:numPr>
          <w:ilvl w:val="1"/>
          <w:numId w:val="0"/>
        </w:numPr>
        <w:tabs>
          <w:tab w:val="num" w:pos="576"/>
          <w:tab w:val="left" w:pos="708"/>
        </w:tabs>
        <w:suppressAutoHyphens/>
        <w:spacing w:after="12" w:line="360" w:lineRule="auto"/>
        <w:ind w:left="125" w:right="117" w:hanging="576"/>
        <w:jc w:val="center"/>
        <w:outlineLvl w:val="1"/>
        <w:rPr>
          <w:rFonts w:ascii="Times New Roman" w:eastAsia="Times New Roman" w:hAnsi="Times New Roman" w:cs="Times New Roman"/>
          <w:bCs/>
          <w:iCs/>
          <w:sz w:val="24"/>
          <w:szCs w:val="24"/>
          <w:lang w:eastAsia="ru-RU"/>
        </w:rPr>
      </w:pPr>
      <w:r w:rsidRPr="005D6297">
        <w:rPr>
          <w:rFonts w:ascii="Times New Roman" w:eastAsia="Times New Roman" w:hAnsi="Times New Roman" w:cs="Times New Roman"/>
          <w:bCs/>
          <w:iCs/>
          <w:sz w:val="24"/>
          <w:szCs w:val="24"/>
          <w:lang w:eastAsia="ru-RU"/>
        </w:rPr>
        <w:t xml:space="preserve"> (6 лотов) </w:t>
      </w: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r w:rsidRPr="005D6297">
        <w:rPr>
          <w:rFonts w:ascii="Times New Roman" w:eastAsia="Times New Roman" w:hAnsi="Times New Roman" w:cs="Times New Roman"/>
          <w:b/>
          <w:sz w:val="28"/>
          <w:szCs w:val="20"/>
          <w:lang w:eastAsia="ru-RU"/>
        </w:rPr>
        <w:t xml:space="preserve"> </w:t>
      </w: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8"/>
          <w:szCs w:val="20"/>
          <w:lang w:eastAsia="ru-RU"/>
        </w:rPr>
        <w:t xml:space="preserve"> </w:t>
      </w: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8"/>
          <w:szCs w:val="20"/>
          <w:lang w:eastAsia="ru-RU"/>
        </w:rPr>
        <w:t xml:space="preserve"> </w:t>
      </w:r>
    </w:p>
    <w:p w:rsidR="005D6297" w:rsidRPr="005D6297" w:rsidRDefault="005D6297" w:rsidP="005D6297">
      <w:pPr>
        <w:tabs>
          <w:tab w:val="center" w:pos="3545"/>
          <w:tab w:val="center" w:pos="4254"/>
          <w:tab w:val="center" w:pos="4964"/>
          <w:tab w:val="center" w:pos="6258"/>
        </w:tabs>
        <w:autoSpaceDE w:val="0"/>
        <w:autoSpaceDN w:val="0"/>
        <w:spacing w:after="0" w:line="240" w:lineRule="auto"/>
        <w:ind w:left="-15"/>
        <w:rPr>
          <w:rFonts w:ascii="Times New Roman" w:eastAsia="Times New Roman" w:hAnsi="Times New Roman" w:cs="Times New Roman"/>
          <w:sz w:val="26"/>
          <w:szCs w:val="20"/>
          <w:lang w:eastAsia="ru-RU"/>
        </w:rPr>
      </w:pPr>
    </w:p>
    <w:p w:rsidR="005D6297" w:rsidRPr="005D6297" w:rsidRDefault="005D6297" w:rsidP="005D6297">
      <w:pPr>
        <w:tabs>
          <w:tab w:val="center" w:pos="2127"/>
          <w:tab w:val="center" w:pos="2836"/>
          <w:tab w:val="center" w:pos="3545"/>
          <w:tab w:val="center" w:pos="4254"/>
          <w:tab w:val="center" w:pos="4963"/>
          <w:tab w:val="center" w:pos="6258"/>
        </w:tabs>
        <w:autoSpaceDE w:val="0"/>
        <w:autoSpaceDN w:val="0"/>
        <w:spacing w:after="0" w:line="240" w:lineRule="auto"/>
        <w:ind w:left="-15"/>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6"/>
          <w:szCs w:val="20"/>
          <w:lang w:eastAsia="ru-RU"/>
        </w:rPr>
        <w:tab/>
        <w:t xml:space="preserve"> </w:t>
      </w:r>
      <w:r w:rsidRPr="005D6297">
        <w:rPr>
          <w:rFonts w:ascii="Times New Roman" w:eastAsia="Times New Roman" w:hAnsi="Times New Roman" w:cs="Times New Roman"/>
          <w:sz w:val="26"/>
          <w:szCs w:val="20"/>
          <w:lang w:eastAsia="ru-RU"/>
        </w:rPr>
        <w:tab/>
        <w:t xml:space="preserve"> </w:t>
      </w:r>
      <w:r w:rsidRPr="005D6297">
        <w:rPr>
          <w:rFonts w:ascii="Times New Roman" w:eastAsia="Times New Roman" w:hAnsi="Times New Roman" w:cs="Times New Roman"/>
          <w:sz w:val="26"/>
          <w:szCs w:val="20"/>
          <w:lang w:eastAsia="ru-RU"/>
        </w:rPr>
        <w:tab/>
        <w:t xml:space="preserve"> </w:t>
      </w:r>
      <w:r w:rsidRPr="005D6297">
        <w:rPr>
          <w:rFonts w:ascii="Times New Roman" w:eastAsia="Times New Roman" w:hAnsi="Times New Roman" w:cs="Times New Roman"/>
          <w:sz w:val="26"/>
          <w:szCs w:val="20"/>
          <w:lang w:eastAsia="ru-RU"/>
        </w:rPr>
        <w:tab/>
      </w:r>
      <w:r w:rsidRPr="005D6297">
        <w:rPr>
          <w:rFonts w:ascii="Times New Roman" w:eastAsia="Times New Roman" w:hAnsi="Times New Roman" w:cs="Times New Roman"/>
          <w:b/>
          <w:sz w:val="26"/>
          <w:szCs w:val="20"/>
          <w:lang w:eastAsia="ru-RU"/>
        </w:rPr>
        <w:t xml:space="preserve"> </w:t>
      </w: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4"/>
          <w:szCs w:val="20"/>
          <w:lang w:eastAsia="ru-RU"/>
        </w:rPr>
        <w:t xml:space="preserve"> </w:t>
      </w: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r w:rsidRPr="005D6297">
        <w:rPr>
          <w:rFonts w:ascii="Times New Roman" w:eastAsia="Times New Roman" w:hAnsi="Times New Roman" w:cs="Times New Roman"/>
          <w:b/>
          <w:sz w:val="26"/>
          <w:szCs w:val="20"/>
          <w:lang w:eastAsia="ru-RU"/>
        </w:rPr>
        <w:t xml:space="preserve">  </w:t>
      </w: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r w:rsidRPr="005D6297">
        <w:rPr>
          <w:rFonts w:ascii="Times New Roman" w:eastAsia="Times New Roman" w:hAnsi="Times New Roman" w:cs="Times New Roman"/>
          <w:b/>
          <w:sz w:val="26"/>
          <w:szCs w:val="20"/>
          <w:lang w:eastAsia="ru-RU"/>
        </w:rPr>
        <w:t xml:space="preserve"> </w:t>
      </w:r>
    </w:p>
    <w:p w:rsidR="005D6297" w:rsidRPr="005D6297" w:rsidRDefault="005D6297" w:rsidP="005D6297">
      <w:pPr>
        <w:autoSpaceDE w:val="0"/>
        <w:autoSpaceDN w:val="0"/>
        <w:spacing w:after="0" w:line="240" w:lineRule="auto"/>
        <w:rPr>
          <w:rFonts w:ascii="Times New Roman" w:eastAsia="Times New Roman" w:hAnsi="Times New Roman" w:cs="Times New Roman"/>
          <w:b/>
          <w:sz w:val="26"/>
          <w:szCs w:val="20"/>
          <w:lang w:eastAsia="ru-RU"/>
        </w:rPr>
      </w:pPr>
      <w:r w:rsidRPr="005D6297">
        <w:rPr>
          <w:rFonts w:ascii="Times New Roman" w:eastAsia="Times New Roman" w:hAnsi="Times New Roman" w:cs="Times New Roman"/>
          <w:b/>
          <w:sz w:val="26"/>
          <w:szCs w:val="20"/>
          <w:lang w:eastAsia="ru-RU"/>
        </w:rPr>
        <w:t xml:space="preserve"> </w:t>
      </w:r>
    </w:p>
    <w:p w:rsidR="005D6297" w:rsidRPr="005D6297" w:rsidRDefault="005D6297" w:rsidP="005D6297">
      <w:pPr>
        <w:autoSpaceDE w:val="0"/>
        <w:autoSpaceDN w:val="0"/>
        <w:spacing w:after="0" w:line="240" w:lineRule="auto"/>
        <w:rPr>
          <w:rFonts w:ascii="Times New Roman" w:eastAsia="Times New Roman" w:hAnsi="Times New Roman" w:cs="Times New Roman"/>
          <w:b/>
          <w:sz w:val="26"/>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6"/>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6"/>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6"/>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6"/>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6"/>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autoSpaceDE w:val="0"/>
        <w:autoSpaceDN w:val="0"/>
        <w:spacing w:after="0" w:line="240" w:lineRule="auto"/>
        <w:ind w:left="10" w:right="2" w:hanging="10"/>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г. Павловский Посад</w:t>
      </w:r>
    </w:p>
    <w:p w:rsidR="005D6297" w:rsidRPr="005D6297" w:rsidRDefault="005D6297" w:rsidP="005D6297">
      <w:pPr>
        <w:autoSpaceDE w:val="0"/>
        <w:autoSpaceDN w:val="0"/>
        <w:spacing w:after="0" w:line="240" w:lineRule="auto"/>
        <w:ind w:right="1"/>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2018 год </w:t>
      </w:r>
    </w:p>
    <w:p w:rsidR="005D6297" w:rsidRPr="005D6297" w:rsidRDefault="005D6297" w:rsidP="005D6297">
      <w:pPr>
        <w:autoSpaceDE w:val="0"/>
        <w:autoSpaceDN w:val="0"/>
        <w:spacing w:after="462" w:line="240" w:lineRule="auto"/>
        <w:rPr>
          <w:rFonts w:ascii="Times New Roman" w:eastAsia="Times New Roman" w:hAnsi="Times New Roman" w:cs="Times New Roman"/>
          <w:sz w:val="2"/>
          <w:szCs w:val="20"/>
          <w:lang w:eastAsia="ru-RU"/>
        </w:rPr>
      </w:pPr>
      <w:r w:rsidRPr="005D6297">
        <w:rPr>
          <w:rFonts w:ascii="Times New Roman" w:eastAsia="Times New Roman" w:hAnsi="Times New Roman" w:cs="Times New Roman"/>
          <w:sz w:val="2"/>
          <w:szCs w:val="20"/>
          <w:lang w:eastAsia="ru-RU"/>
        </w:rPr>
        <w:t xml:space="preserve"> </w:t>
      </w: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lastRenderedPageBreak/>
        <w:t>1. Общие положения</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1.1.  Документация разработана  в  соответствии  с  Гражданским  </w:t>
      </w:r>
      <w:hyperlink r:id="rId7" w:history="1">
        <w:r w:rsidRPr="005D6297">
          <w:rPr>
            <w:rFonts w:ascii="Times New Roman" w:eastAsia="Times New Roman" w:hAnsi="Times New Roman" w:cs="Times New Roman"/>
            <w:color w:val="0000FF"/>
            <w:sz w:val="24"/>
            <w:szCs w:val="24"/>
            <w:lang w:eastAsia="ru-RU"/>
          </w:rPr>
          <w:t>кодексом</w:t>
        </w:r>
      </w:hyperlink>
      <w:r w:rsidRPr="005D6297">
        <w:rPr>
          <w:rFonts w:ascii="Times New Roman" w:eastAsia="Times New Roman" w:hAnsi="Times New Roman" w:cs="Times New Roman"/>
          <w:sz w:val="24"/>
          <w:szCs w:val="24"/>
          <w:lang w:eastAsia="ru-RU"/>
        </w:rPr>
        <w:t xml:space="preserve"> Российской  Федерации, Федеральным </w:t>
      </w:r>
      <w:hyperlink r:id="rId8" w:history="1">
        <w:r w:rsidRPr="005D6297">
          <w:rPr>
            <w:rFonts w:ascii="Times New Roman" w:eastAsia="Times New Roman" w:hAnsi="Times New Roman" w:cs="Times New Roman"/>
            <w:color w:val="0000FF"/>
            <w:sz w:val="24"/>
            <w:szCs w:val="24"/>
            <w:lang w:eastAsia="ru-RU"/>
          </w:rPr>
          <w:t>законом</w:t>
        </w:r>
      </w:hyperlink>
      <w:r w:rsidRPr="005D6297">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Федеральным  </w:t>
      </w:r>
      <w:hyperlink r:id="rId9" w:history="1">
        <w:r w:rsidRPr="005D6297">
          <w:rPr>
            <w:rFonts w:ascii="Times New Roman" w:eastAsia="Times New Roman" w:hAnsi="Times New Roman" w:cs="Times New Roman"/>
            <w:color w:val="0000FF"/>
            <w:sz w:val="24"/>
            <w:szCs w:val="24"/>
            <w:lang w:eastAsia="ru-RU"/>
          </w:rPr>
          <w:t>законом</w:t>
        </w:r>
      </w:hyperlink>
      <w:r w:rsidRPr="005D6297">
        <w:rPr>
          <w:rFonts w:ascii="Times New Roman" w:eastAsia="Times New Roman" w:hAnsi="Times New Roman" w:cs="Times New Roman"/>
          <w:sz w:val="24"/>
          <w:szCs w:val="24"/>
          <w:lang w:eastAsia="ru-RU"/>
        </w:rPr>
        <w:t xml:space="preserve">  от  28.12.2009  N 381-ФЗ "Об основах государственного регулирования  торговой  деятельности  в Российской Федерации", Федеральным</w:t>
      </w:r>
    </w:p>
    <w:p w:rsidR="005D6297" w:rsidRPr="005D6297" w:rsidRDefault="00D914AE"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hyperlink r:id="rId10" w:history="1">
        <w:r w:rsidR="005D6297" w:rsidRPr="005D6297">
          <w:rPr>
            <w:rFonts w:ascii="Times New Roman" w:eastAsia="Times New Roman" w:hAnsi="Times New Roman" w:cs="Times New Roman"/>
            <w:color w:val="0000FF"/>
            <w:sz w:val="24"/>
            <w:szCs w:val="24"/>
            <w:lang w:eastAsia="ru-RU"/>
          </w:rPr>
          <w:t>законом</w:t>
        </w:r>
      </w:hyperlink>
      <w:r w:rsidR="005D6297" w:rsidRPr="005D6297">
        <w:rPr>
          <w:rFonts w:ascii="Times New Roman" w:eastAsia="Times New Roman" w:hAnsi="Times New Roman" w:cs="Times New Roman"/>
          <w:sz w:val="24"/>
          <w:szCs w:val="24"/>
          <w:lang w:eastAsia="ru-RU"/>
        </w:rPr>
        <w:t xml:space="preserve"> от 26.07.2006 N 135-ФЗ "О защите конкуренции", постановлением Администрации Павлово-Посадского муниципального района Московской области от 12.10.2016 №2118</w:t>
      </w:r>
      <w:r w:rsidR="005D6297" w:rsidRPr="005D6297">
        <w:rPr>
          <w:rFonts w:ascii="Courier New" w:eastAsia="Times New Roman" w:hAnsi="Courier New" w:cs="Courier New"/>
          <w:sz w:val="20"/>
          <w:szCs w:val="20"/>
          <w:lang w:eastAsia="ru-RU"/>
        </w:rPr>
        <w:t xml:space="preserve"> «</w:t>
      </w:r>
      <w:r w:rsidR="005D6297" w:rsidRPr="005D6297">
        <w:rPr>
          <w:rFonts w:ascii="Times New Roman" w:eastAsia="Times New Roman" w:hAnsi="Times New Roman" w:cs="Times New Roman"/>
          <w:sz w:val="24"/>
          <w:szCs w:val="24"/>
          <w:lang w:eastAsia="ru-RU"/>
        </w:rPr>
        <w:t>Об утверждении Схемы размещения нестационарных торговых объектов на территории городского поселения Павловский Посад на период 2017-2021 годы (с изменениями и дополнениями), постановлением Администрации городского округа Павловский Посад Московской области от 30.01.2018 №119 «Об утверждении Положения об организации и порядке проведения открытого аукциона в электронной форме на заключение договора на размещение нестационарного торгового объекта на территории городского округа Павловский Посад».</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1.2. В проводимом в соответствии с настоящей документацией электронном аукционе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любой индивидуальный предприниматель, физическое лицо.</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Решение  о  проведении электронного аукциона принимается организатором электронного аукциона.          </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1.3.  Предметом  электронного  аукциона  является  заключение договора  на размещение нестационарного торгового объекта на земельном участке, находящемся в муниципальной собственности, а также на земельном участке,   государственная   собственность   на  который  не  разграничена, находящемся на территории городского округа Павловский Посад.</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1.4. Основные понятия и определения, используемые в настоящей Документации: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 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2)  единственный участник электронного аукциона - только один участник, который   признан   соответствующим   требованиям  извещения  о  проведении открытого  аукциона в электронной форме на заключение договора на  размещение нестационарного торгового объекта на территории городского округа Павловский Посад (далее  - Извещение) и поданная им заявка на участие в электронном аукционе признана соответствующей требованиям Извещения;</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 единый портал торгов Московской области (далее - ЕПТ) -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любой индивидуальный предприниматель, физическое лицо, подавшие заявку на участие в электронном аукционе;</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 заявка на участие в электронном аукционе (далее - заявка) - сведения и документы, представленные заявителем в электронной форме для участия в электронном аукционе;</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 начальная (минимальная) цена договора (лота) - определенный организатором электронного аукциона размер начальной (минимальной) платы за размещение нестационарного торгового объекта;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7) оператор электронной площадки - юридическое лицо независимо от его организационно-правовой формы, формы собственности, места нахождения и места </w:t>
      </w:r>
      <w:r w:rsidRPr="005D6297">
        <w:rPr>
          <w:rFonts w:ascii="Times New Roman" w:eastAsia="Times New Roman" w:hAnsi="Times New Roman" w:cs="Times New Roman"/>
          <w:sz w:val="24"/>
          <w:szCs w:val="24"/>
          <w:lang w:eastAsia="ru-RU"/>
        </w:rPr>
        <w:lastRenderedPageBreak/>
        <w:t>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 открытый аукцион в электронной форме (электронный аукцион) - форма торгов, победителем которых признается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9)  организатор  электронного  аукциона - уполномоченный орган местного самоуправления городского округа Павловский Посад;</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10) победитель электронного аукциона -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11) регламент электронной площадки - документ, определяющий процесс работы электронной площадки, ее использования и проведения на ней электронных аукционов;</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12) участник электронного аукциона - заявитель, допущенный аукционной комиссией к участию в электронном аукционе;</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13) цена договора (лота) - размер платы за размещение нестационарного торгового объекта, определенный по результатам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14) "шаг аукциона" - величина повышения начальной (минимальной) цены договора (лота).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 Функции организатора электронного аукциона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2.1. В качестве    организатора    электронного   аукциона    выступает Администрация городского округа Павловский Посад Московской области.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2.2. Организатор электронного аукциона осуществляет следующие функции: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 принимает решение о проведении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 определяет начальную (минимальную) цену договора (лота);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 устанавливает:</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порядок и сроки подачи заявок;</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дату начала рассмотрения заявок;</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дату окончания рассмотрения заявок;</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дату проведения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"шаг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требование о задатке, размер задатка;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114"/>
      <w:bookmarkEnd w:id="1"/>
      <w:r w:rsidRPr="005D6297">
        <w:rPr>
          <w:rFonts w:ascii="Times New Roman" w:eastAsia="Times New Roman" w:hAnsi="Times New Roman" w:cs="Times New Roman"/>
          <w:sz w:val="24"/>
          <w:szCs w:val="24"/>
          <w:lang w:eastAsia="ru-RU"/>
        </w:rPr>
        <w:t>4) утверждает Извещение и извещение об отказе от проведения электронного аукциона;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5)   обеспечивает   размещение   извещений,  указанных  в  </w:t>
      </w:r>
      <w:hyperlink w:anchor="P114" w:history="1">
        <w:r w:rsidRPr="005D6297">
          <w:rPr>
            <w:rFonts w:ascii="Times New Roman" w:eastAsia="Times New Roman" w:hAnsi="Times New Roman" w:cs="Times New Roman"/>
            <w:color w:val="0000FF"/>
            <w:sz w:val="24"/>
            <w:szCs w:val="24"/>
            <w:lang w:eastAsia="ru-RU"/>
          </w:rPr>
          <w:t>подпункте  4</w:t>
        </w:r>
      </w:hyperlink>
      <w:r w:rsidRPr="005D6297">
        <w:rPr>
          <w:rFonts w:ascii="Times New Roman" w:eastAsia="Times New Roman" w:hAnsi="Times New Roman" w:cs="Times New Roman"/>
          <w:sz w:val="24"/>
          <w:szCs w:val="24"/>
          <w:lang w:eastAsia="ru-RU"/>
        </w:rPr>
        <w:t xml:space="preserve"> настоящего  пункта,  и иной информации, установленной настоящей Документацией, на  электронной  площадке,  на  официальном  сайте Российской Федерации для размещения      информации    о  проведении    торгов    (</w:t>
      </w:r>
      <w:hyperlink r:id="rId11" w:history="1">
        <w:r w:rsidRPr="005D6297">
          <w:rPr>
            <w:rFonts w:ascii="Times New Roman" w:eastAsia="Times New Roman" w:hAnsi="Times New Roman" w:cs="Times New Roman"/>
            <w:color w:val="0000FF"/>
            <w:sz w:val="24"/>
            <w:szCs w:val="24"/>
            <w:u w:val="single"/>
            <w:lang w:eastAsia="ru-RU"/>
          </w:rPr>
          <w:t>www.torgi.gov.ru</w:t>
        </w:r>
      </w:hyperlink>
      <w:r w:rsidRPr="005D6297">
        <w:rPr>
          <w:rFonts w:ascii="Times New Roman" w:eastAsia="Times New Roman" w:hAnsi="Times New Roman" w:cs="Times New Roman"/>
          <w:sz w:val="24"/>
          <w:szCs w:val="24"/>
          <w:lang w:eastAsia="ru-RU"/>
        </w:rPr>
        <w:t>) (далее  - официальный    сайт   торгов),  официальном   сайте  организатора электронного      аукциона          (далее      -     сайт    организатора) (</w:t>
      </w:r>
      <w:hyperlink r:id="rId12" w:history="1">
        <w:r w:rsidRPr="005D6297">
          <w:rPr>
            <w:rFonts w:ascii="Times New Roman" w:eastAsia="Times New Roman" w:hAnsi="Times New Roman" w:cs="Times New Roman"/>
            <w:color w:val="0000FF"/>
            <w:sz w:val="24"/>
            <w:szCs w:val="24"/>
            <w:u w:val="single"/>
            <w:lang w:val="en-US" w:eastAsia="ru-RU"/>
          </w:rPr>
          <w:t>www</w:t>
        </w:r>
        <w:r w:rsidRPr="005D6297">
          <w:rPr>
            <w:rFonts w:ascii="Times New Roman" w:eastAsia="Times New Roman" w:hAnsi="Times New Roman" w:cs="Times New Roman"/>
            <w:color w:val="0000FF"/>
            <w:sz w:val="24"/>
            <w:szCs w:val="24"/>
            <w:u w:val="single"/>
            <w:lang w:eastAsia="ru-RU"/>
          </w:rPr>
          <w:t>.</w:t>
        </w:r>
        <w:r w:rsidRPr="005D6297">
          <w:rPr>
            <w:rFonts w:ascii="Times New Roman" w:eastAsia="Times New Roman" w:hAnsi="Times New Roman" w:cs="Times New Roman"/>
            <w:color w:val="0000FF"/>
            <w:sz w:val="24"/>
            <w:szCs w:val="24"/>
            <w:u w:val="single"/>
            <w:lang w:val="en-US" w:eastAsia="ru-RU"/>
          </w:rPr>
          <w:t>pavpos</w:t>
        </w:r>
        <w:r w:rsidRPr="005D6297">
          <w:rPr>
            <w:rFonts w:ascii="Times New Roman" w:eastAsia="Times New Roman" w:hAnsi="Times New Roman" w:cs="Times New Roman"/>
            <w:color w:val="0000FF"/>
            <w:sz w:val="24"/>
            <w:szCs w:val="24"/>
            <w:u w:val="single"/>
            <w:lang w:eastAsia="ru-RU"/>
          </w:rPr>
          <w:t>.</w:t>
        </w:r>
        <w:r w:rsidRPr="005D6297">
          <w:rPr>
            <w:rFonts w:ascii="Times New Roman" w:eastAsia="Times New Roman" w:hAnsi="Times New Roman" w:cs="Times New Roman"/>
            <w:color w:val="0000FF"/>
            <w:sz w:val="24"/>
            <w:szCs w:val="24"/>
            <w:u w:val="single"/>
            <w:lang w:val="en-US" w:eastAsia="ru-RU"/>
          </w:rPr>
          <w:t>ru</w:t>
        </w:r>
      </w:hyperlink>
      <w:r w:rsidRPr="005D6297">
        <w:rPr>
          <w:rFonts w:ascii="Times New Roman" w:eastAsia="Times New Roman" w:hAnsi="Times New Roman" w:cs="Times New Roman"/>
          <w:sz w:val="24"/>
          <w:szCs w:val="24"/>
          <w:lang w:eastAsia="ru-RU"/>
        </w:rPr>
        <w:t>), в единой автоматизированной системе управления закупками Московской области (далее - ЕАСУЗ), а также на ЕПТ.</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Размещение в ЕАСУЗ информации осуществляется при наличии технической возможности;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 разъясняет положения Извещения в порядке и сроки, предусмотренные Извещением;</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7) определяет электронную площадку, на которой будет проводиться электронный </w:t>
      </w:r>
      <w:r w:rsidRPr="005D6297">
        <w:rPr>
          <w:rFonts w:ascii="Times New Roman" w:eastAsia="Times New Roman" w:hAnsi="Times New Roman" w:cs="Times New Roman"/>
          <w:sz w:val="24"/>
          <w:szCs w:val="24"/>
          <w:lang w:eastAsia="ru-RU"/>
        </w:rPr>
        <w:lastRenderedPageBreak/>
        <w:t>аукцион;</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 принимает решение об отказе от проведения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 принимает решение о внесении изменений в Извещение;</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10) размещает решение о внесении изменений в Извещение на электронной площадке, официальном сайте торгов, сайте организатора, в ЕАСУЗ, а также обеспечивает его размещение на ЕПТ;</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11) создает аукционную комиссию, определяет ее состав, назначает председателя, заместителя председателя и секретаря;</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12) обеспечивает осмотр места размещения нестационарного торгового объекта;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13) осуществляет иные функции, предусмотренные настоящим Положением и Извещением.</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2.3. Организатор электронного аукциона вправе привлечь в порядке, установленном Федеральным </w:t>
      </w:r>
      <w:hyperlink r:id="rId13" w:history="1">
        <w:r w:rsidRPr="005D6297">
          <w:rPr>
            <w:rFonts w:ascii="Times New Roman" w:eastAsia="Times New Roman" w:hAnsi="Times New Roman" w:cs="Times New Roman"/>
            <w:color w:val="0000FF"/>
            <w:sz w:val="24"/>
            <w:szCs w:val="24"/>
            <w:lang w:eastAsia="ru-RU"/>
          </w:rPr>
          <w:t>законом</w:t>
        </w:r>
      </w:hyperlink>
      <w:r w:rsidRPr="005D6297">
        <w:rPr>
          <w:rFonts w:ascii="Times New Roman" w:eastAsia="Times New Roman" w:hAnsi="Times New Roman" w:cs="Times New Roman"/>
          <w:sz w:val="24"/>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 юридическое лицо - специализированную организацию для выполнения отдельных функций по организации и проведению электронного аукциона, в том числе для разработки извещений, размещения извещений на электронной площадке, официальном сайте торгов, сайте организатора, а также обеспечения размещения извещений на ЕПТ,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 и подписание договора осуществляются организатором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 Функции аукционной комиссии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3.1. Для обеспечения организации и проведения электронного аукциона организатором электронного аукциона создается аукционная комиссия.</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3.2. Число членов аукционной комиссии должно быть не менее пяти человек.</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3.4. Аукционная комиссия осуществляет:</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 рассмотрение заявок;</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 проверку соответствия участников электронного аукциона требованиям, указанным в Извещении, принятие решений о признании заявителей участниками электронного аукциона или об отказе в допуске к участию в электронном аукционе;</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 оформление протоколов в ходе организации и проведения электронного аукциона, а также их размещение на электронной площадке, на официальном сайте торгов, сайте организатора, внесение соответствующей информации в ЕАСУЗ, а также обеспечение их размещения на ЕПТ;</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lastRenderedPageBreak/>
        <w:t>4) подведение итогов электронного аукциона и определение победителя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3.5. Аукционная комиссия правомочна осуществлять функции, предусмотренные настоящим Положением, если на заседании аукционной комиссии присутствует не менее чем пятьдесят процентов от общего числа ее членов.</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3.6. Члены аукционной комиссии лично участвуют в заседаниях и подписывают протоколы заседаний аукционной комиссии.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3.7.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3.8. Исключение и замена члена аукционной комиссии допускаются только по решению организатора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3.9. Решения аукционной комиссии оформляются соответствующими протоколами.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 Функции оператора электронной площадки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4.1. Функции оператора электронной площадки определяются регламентом электронной площадки и настоящей Документацией.</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 Порядок регистрации заявителей на электронной площадке</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5.1. Порядок регистрации заявителей на электронной площадке определяется регламентом электронной площадки.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 Информационное обеспечение электронного аукциона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64"/>
      <w:bookmarkEnd w:id="2"/>
      <w:r w:rsidRPr="005D6297">
        <w:rPr>
          <w:rFonts w:ascii="Times New Roman" w:eastAsia="Times New Roman" w:hAnsi="Times New Roman" w:cs="Times New Roman"/>
          <w:sz w:val="24"/>
          <w:szCs w:val="24"/>
          <w:lang w:eastAsia="ru-RU"/>
        </w:rPr>
        <w:t>6.1. К информации о проведении электронного аукциона относятся:</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1) извещения, указанные в </w:t>
      </w:r>
      <w:hyperlink w:anchor="P114" w:history="1">
        <w:r w:rsidRPr="005D6297">
          <w:rPr>
            <w:rFonts w:ascii="Times New Roman" w:eastAsia="Times New Roman" w:hAnsi="Times New Roman" w:cs="Times New Roman"/>
            <w:color w:val="0000FF"/>
            <w:sz w:val="24"/>
            <w:szCs w:val="24"/>
            <w:lang w:eastAsia="ru-RU"/>
          </w:rPr>
          <w:t>подпункте 4 пункта 2.2</w:t>
        </w:r>
      </w:hyperlink>
      <w:r w:rsidRPr="005D6297">
        <w:rPr>
          <w:rFonts w:ascii="Times New Roman" w:eastAsia="Times New Roman" w:hAnsi="Times New Roman" w:cs="Times New Roman"/>
          <w:sz w:val="24"/>
          <w:szCs w:val="24"/>
          <w:lang w:eastAsia="ru-RU"/>
        </w:rPr>
        <w:t xml:space="preserve"> настоящей Документации;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 решение о внесении изменений в Извещение;</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 проект договора (в случае проведения электронного аукциона по нескольким лотам - проект договора в отношении каждого лота);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 протоколы, составляемые в ходе организации и проведения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6.2. Организатор электронного аукциона размещает Извещение на электронной площадке, официальном сайте торгов, сайте организатора, вносит соответствующую информацию в ЕАСУЗ, а также обеспечивает размещение на ЕПТ не менее чем за 30 дней до даты окончания подачи заявок.</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6.3. Информация о проведении электронного аукциона должна быть доступна для ознакомления без взимания платы.</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6.4. Информация, указанная в </w:t>
      </w:r>
      <w:hyperlink w:anchor="P164" w:history="1">
        <w:r w:rsidRPr="005D6297">
          <w:rPr>
            <w:rFonts w:ascii="Times New Roman" w:eastAsia="Times New Roman" w:hAnsi="Times New Roman" w:cs="Times New Roman"/>
            <w:color w:val="0000FF"/>
            <w:sz w:val="24"/>
            <w:szCs w:val="24"/>
            <w:lang w:eastAsia="ru-RU"/>
          </w:rPr>
          <w:t>пункте 6.1</w:t>
        </w:r>
      </w:hyperlink>
      <w:r w:rsidRPr="005D6297">
        <w:rPr>
          <w:rFonts w:ascii="Times New Roman" w:eastAsia="Times New Roman" w:hAnsi="Times New Roman" w:cs="Times New Roman"/>
          <w:sz w:val="24"/>
          <w:szCs w:val="24"/>
          <w:lang w:eastAsia="ru-RU"/>
        </w:rPr>
        <w:t xml:space="preserve"> настоящей Документации, а также договор, заключенный по результатам электронного аукциона, размещаются на электронной площадке, официальном сайте торгов, сайте организатора, вносится в ЕАСУЗ, а также размещается на ЕПТ.</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 Отказ от проведения электронного аукциона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7.1. 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7.2. После размещения на электронной площадке Извещения об отказе от проведения электронного аукциона оператор электронной площадки не вправе открывать доступ к поданным в форме электронных документов заявкам.</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lastRenderedPageBreak/>
        <w:t>7.3. Организатор электронного аукциона размещает Извещение об отказе от проведения электронного аукциона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Извещения на ЕПТ в день его принятия.</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 Содержание Извещения</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8.1. В Извещении должны быть указаны следующие сведения:</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 форма торгов: открытый аукцион в электронной форме на право размещения нестационарного торгового объекта;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 предмет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 основание для проведения электронного аукциона (решение уполномоченного органа местного самоуправления);</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 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 адрес ЕПТ в информационно-телекоммуникационной сети Интернет;</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 адрес электронной площадки в информационно-телекоммуникационной сети Интернет;</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 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 требования к участникам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отсутствие факта приостановления деятельности в порядке, предусмотренном </w:t>
      </w:r>
      <w:hyperlink r:id="rId14" w:history="1">
        <w:r w:rsidRPr="005D6297">
          <w:rPr>
            <w:rFonts w:ascii="Times New Roman" w:eastAsia="Times New Roman" w:hAnsi="Times New Roman" w:cs="Times New Roman"/>
            <w:color w:val="0000FF"/>
            <w:sz w:val="24"/>
            <w:szCs w:val="24"/>
            <w:lang w:eastAsia="ru-RU"/>
          </w:rPr>
          <w:t>Кодексом</w:t>
        </w:r>
      </w:hyperlink>
      <w:r w:rsidRPr="005D629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подачи заявки;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 требования к содержанию и составу заявки;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10) срок, в течение которого организатор электронного аукциона вправе отказаться от проведения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11) срок, порядок направления запроса и предоставления разъяснений положений Извещения;</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12) дата начала и окончания срока предоставления участникам электронного аукциона разъяснений положений Извещения;</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13) начальная (минимальная) цена договора (лота);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14) "шаг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15) требования о задатке, размер задатка и порядок его внесения, срок и порядок возврата задатка;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16) ограничение в отношении участников электронного аукциона, являющихся субъектами малого и среднего предпринимательства (указать, установлено оно или нет);</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17) порядок подачи заявки;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18) порядок отзыва заявки;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19) дата, время начала и окончания срока подачи заявок;</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20) дата, время начала и окончания срока рассмотрения заявок;</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21) дата проведения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22) условия признания участника электронного аукциона победителем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23) условия признания победителя либо единственного участника электронного </w:t>
      </w:r>
      <w:r w:rsidRPr="005D6297">
        <w:rPr>
          <w:rFonts w:ascii="Times New Roman" w:eastAsia="Times New Roman" w:hAnsi="Times New Roman" w:cs="Times New Roman"/>
          <w:sz w:val="24"/>
          <w:szCs w:val="24"/>
          <w:lang w:eastAsia="ru-RU"/>
        </w:rPr>
        <w:lastRenderedPageBreak/>
        <w:t>аукциона уклонившимся от заключения договора;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24) срок и порядок заключения договора;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25) форма, сроки, порядок оплаты по договору;</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26) иные сведения, установленные настоящим Положением.</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8.2. Форма </w:t>
      </w:r>
      <w:hyperlink w:anchor="P404" w:history="1">
        <w:r w:rsidRPr="005D6297">
          <w:rPr>
            <w:rFonts w:ascii="Times New Roman" w:eastAsia="Times New Roman" w:hAnsi="Times New Roman" w:cs="Times New Roman"/>
            <w:color w:val="0000FF"/>
            <w:sz w:val="24"/>
            <w:szCs w:val="24"/>
            <w:lang w:eastAsia="ru-RU"/>
          </w:rPr>
          <w:t>Извещения</w:t>
        </w:r>
      </w:hyperlink>
      <w:r w:rsidRPr="005D6297">
        <w:rPr>
          <w:rFonts w:ascii="Times New Roman" w:eastAsia="Times New Roman" w:hAnsi="Times New Roman" w:cs="Times New Roman"/>
          <w:sz w:val="24"/>
          <w:szCs w:val="24"/>
          <w:lang w:eastAsia="ru-RU"/>
        </w:rPr>
        <w:t xml:space="preserve"> является приложением к настоящей Документации.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8.3. Неотъемлемой частью Извещения является проект договора (в случае проведения электронного аукциона по нескольким лотам - проект договора в отношении каждого лота).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 Внесение изменений в Извещение</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9.1. Организатор электронного аукциона вправе принять решение о внесении изменений в Извещение не позднее, чем за три дня до даты окончания срока подачи заявок. В течение одного дня с даты принятия указанного решения организатор электронного аукциона размещает решение о внесении изменений в Извещение на электронной площадке, официальном сайте торгов, сайте организатора, вносит соответствующую информацию в ЕАСУЗ, а также обеспечивает их размещение на ЕПТ. При этом срок подачи заявок должен быть продлен таким образом, чтобы с даты размещения на электронной площадке внесенных изменений в Извещение до даты окончания подачи заявок он составлял не менее пятнадцати дней.</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9.2. Изменение предмета договора и увеличение размера задатка не допускаются.</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10. Разъяснение положений Извещения</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10.1.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10.2. 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10.3. Разъяснение положений Извещения не должно изменять его суть.</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11. Требования к содержанию и составу заявки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11.1. Заявка состоит из двух частей. Обе части заявки подаются заявителем одновременно.</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227"/>
      <w:bookmarkEnd w:id="3"/>
      <w:r w:rsidRPr="005D6297">
        <w:rPr>
          <w:rFonts w:ascii="Times New Roman" w:eastAsia="Times New Roman" w:hAnsi="Times New Roman" w:cs="Times New Roman"/>
          <w:sz w:val="24"/>
          <w:szCs w:val="24"/>
          <w:lang w:eastAsia="ru-RU"/>
        </w:rPr>
        <w:t>11.2. 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Первая часть </w:t>
      </w:r>
      <w:hyperlink w:anchor="P617" w:history="1">
        <w:r w:rsidRPr="005D6297">
          <w:rPr>
            <w:rFonts w:ascii="Times New Roman" w:eastAsia="Times New Roman" w:hAnsi="Times New Roman" w:cs="Times New Roman"/>
            <w:color w:val="0000FF"/>
            <w:sz w:val="24"/>
            <w:szCs w:val="24"/>
            <w:lang w:eastAsia="ru-RU"/>
          </w:rPr>
          <w:t>заявки</w:t>
        </w:r>
      </w:hyperlink>
      <w:r w:rsidRPr="005D6297">
        <w:rPr>
          <w:rFonts w:ascii="Times New Roman" w:eastAsia="Times New Roman" w:hAnsi="Times New Roman" w:cs="Times New Roman"/>
          <w:sz w:val="24"/>
          <w:szCs w:val="24"/>
          <w:lang w:eastAsia="ru-RU"/>
        </w:rPr>
        <w:t xml:space="preserve"> оформляется по форме, содержащейся в Извещении (приложение 1 к Извещению).</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229"/>
      <w:bookmarkEnd w:id="4"/>
      <w:r w:rsidRPr="005D6297">
        <w:rPr>
          <w:rFonts w:ascii="Times New Roman" w:eastAsia="Times New Roman" w:hAnsi="Times New Roman" w:cs="Times New Roman"/>
          <w:sz w:val="24"/>
          <w:szCs w:val="24"/>
          <w:lang w:eastAsia="ru-RU"/>
        </w:rPr>
        <w:t>11.3. Вторая часть заявки должна содержать:</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lastRenderedPageBreak/>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физического лица), номер контактного телефона, идентификационный номер налогоплательщика -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 документы, подтверждающие соответствие участника электронного аукциона требованиям, установленным Извещением, в том числе:</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для юридических лиц:</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документ, подтверждающий право лица действовать от имени заявителя;</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выписка из Единого государственного реестра юридических лиц, полученная не ранее чем за три месяца до дня размещения Извещения;</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заявление об отсутствии решения о ликвидации заявителя;</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заявление об отсутствии решения арбитражного суда о признании заявителя банкротом и об открытии конкурсного производства;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заявление об отсутствии решений о приостановлении деятельности заявителя в порядке, предусмотренном </w:t>
      </w:r>
      <w:hyperlink r:id="rId15" w:history="1">
        <w:r w:rsidRPr="005D6297">
          <w:rPr>
            <w:rFonts w:ascii="Times New Roman" w:eastAsia="Times New Roman" w:hAnsi="Times New Roman" w:cs="Times New Roman"/>
            <w:color w:val="0000FF"/>
            <w:sz w:val="24"/>
            <w:szCs w:val="24"/>
            <w:lang w:eastAsia="ru-RU"/>
          </w:rPr>
          <w:t>Кодексом</w:t>
        </w:r>
      </w:hyperlink>
      <w:r w:rsidRPr="005D629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для индивидуальных предпринимателей:</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документ, подтверждающий право лица действовать от имени заявителя (в случае, если заявку подает представитель заявителя);</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полученная не ранее чем за три месяца до дня размещения Извещения;</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заявление об отсутствии решений о приостановлении деятельности заявителя в порядке, предусмотренном </w:t>
      </w:r>
      <w:hyperlink r:id="rId16" w:history="1">
        <w:r w:rsidRPr="005D6297">
          <w:rPr>
            <w:rFonts w:ascii="Times New Roman" w:eastAsia="Times New Roman" w:hAnsi="Times New Roman" w:cs="Times New Roman"/>
            <w:color w:val="0000FF"/>
            <w:sz w:val="24"/>
            <w:szCs w:val="24"/>
            <w:lang w:eastAsia="ru-RU"/>
          </w:rPr>
          <w:t>Кодексом</w:t>
        </w:r>
      </w:hyperlink>
      <w:r w:rsidRPr="005D629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заявление об отсутствии решения арбитражного суда о признании банкротом и об открытии конкурсного производства;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для физических лиц:</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физические лица – граждане Российской Федерации представляют копию паспорта гражданина Российской Федерации, иностранные граждане – надлежащим образом заверенные копии документов, подтверждающих правомерность их нахождения на территории Российской Федерации, в том числе подтверждающие их право на ведение хозяйственной деятельности на территории Российской Федерации.</w:t>
      </w:r>
      <w:r w:rsidRPr="005D6297">
        <w:rPr>
          <w:rFonts w:ascii="Times New Roman" w:eastAsia="Times New Roman" w:hAnsi="Times New Roman" w:cs="Times New Roman"/>
          <w:sz w:val="24"/>
          <w:szCs w:val="24"/>
          <w:lang w:eastAsia="ru-RU"/>
        </w:rPr>
        <w:tab/>
        <w:t xml:space="preserve"> </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Вторая часть </w:t>
      </w:r>
      <w:hyperlink w:anchor="P651" w:history="1">
        <w:r w:rsidRPr="005D6297">
          <w:rPr>
            <w:rFonts w:ascii="Times New Roman" w:eastAsia="Times New Roman" w:hAnsi="Times New Roman" w:cs="Times New Roman"/>
            <w:color w:val="0000FF"/>
            <w:sz w:val="24"/>
            <w:szCs w:val="24"/>
            <w:lang w:eastAsia="ru-RU"/>
          </w:rPr>
          <w:t>заявки</w:t>
        </w:r>
      </w:hyperlink>
      <w:r w:rsidRPr="005D6297">
        <w:rPr>
          <w:rFonts w:ascii="Times New Roman" w:eastAsia="Times New Roman" w:hAnsi="Times New Roman" w:cs="Times New Roman"/>
          <w:sz w:val="24"/>
          <w:szCs w:val="24"/>
          <w:lang w:eastAsia="ru-RU"/>
        </w:rPr>
        <w:t xml:space="preserve"> оформляется по форме, содержащейся в Извещении (приложение 2 к Извещению).</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11.4. Все документы должны быть составлены на русском языке. Подача документов </w:t>
      </w:r>
      <w:r w:rsidRPr="005D6297">
        <w:rPr>
          <w:rFonts w:ascii="Times New Roman" w:eastAsia="Times New Roman" w:hAnsi="Times New Roman" w:cs="Times New Roman"/>
          <w:sz w:val="24"/>
          <w:szCs w:val="24"/>
          <w:lang w:eastAsia="ru-RU"/>
        </w:rPr>
        <w:lastRenderedPageBreak/>
        <w:t>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12. Срок, порядок подачи и регистрации заявок</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12.1. Лица, получившие аккредитацию на электронной площадке, вправе подать заявку в любой момент с момента размещения на электронной площадке Извещения до указанных в Извещении даты и времени окончания срока подачи заявок.</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12.2.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w:t>
      </w:r>
      <w:hyperlink w:anchor="P227" w:history="1">
        <w:r w:rsidRPr="005D6297">
          <w:rPr>
            <w:rFonts w:ascii="Times New Roman" w:eastAsia="Times New Roman" w:hAnsi="Times New Roman" w:cs="Times New Roman"/>
            <w:color w:val="0000FF"/>
            <w:sz w:val="24"/>
            <w:szCs w:val="24"/>
            <w:lang w:eastAsia="ru-RU"/>
          </w:rPr>
          <w:t>пунктами 11.2</w:t>
        </w:r>
      </w:hyperlink>
      <w:r w:rsidRPr="005D6297">
        <w:rPr>
          <w:rFonts w:ascii="Times New Roman" w:eastAsia="Times New Roman" w:hAnsi="Times New Roman" w:cs="Times New Roman"/>
          <w:sz w:val="24"/>
          <w:szCs w:val="24"/>
          <w:lang w:eastAsia="ru-RU"/>
        </w:rPr>
        <w:t xml:space="preserve"> и </w:t>
      </w:r>
      <w:hyperlink w:anchor="P229" w:history="1">
        <w:r w:rsidRPr="005D6297">
          <w:rPr>
            <w:rFonts w:ascii="Times New Roman" w:eastAsia="Times New Roman" w:hAnsi="Times New Roman" w:cs="Times New Roman"/>
            <w:color w:val="0000FF"/>
            <w:sz w:val="24"/>
            <w:szCs w:val="24"/>
            <w:lang w:eastAsia="ru-RU"/>
          </w:rPr>
          <w:t>11.3</w:t>
        </w:r>
      </w:hyperlink>
      <w:r w:rsidRPr="005D6297">
        <w:rPr>
          <w:rFonts w:ascii="Times New Roman" w:eastAsia="Times New Roman" w:hAnsi="Times New Roman" w:cs="Times New Roman"/>
          <w:sz w:val="24"/>
          <w:szCs w:val="24"/>
          <w:lang w:eastAsia="ru-RU"/>
        </w:rPr>
        <w:t xml:space="preserve"> настоящей Документации. Указанные электронные документы подаются одновременно.</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12.3.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ей порядкового номера.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12.4. Заявитель вправе подать только одну заявку на участие в электронном аукционе в отношении каждого лота. В случае подачи одним заявителем заявок по нескольким лотам на каждый лот оформляется отдельная заявка.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13. Отзыв заявок до окончания срока подачи заявок</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13.1. Заявитель вправе отозвать заявку не позднее даты окончания срока подачи заявок, направив об этом уведомление оператору электронной площадки.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13.2.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14. Порядок внесения задатка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14.1. Для участия в электронном аукционе может устанавливаться требование о предоставлении задатка в размере, указанном в Извещении.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14.2. 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14.3.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Данные действия признаются заключением соглашения о задатке.</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14.4. В течение срока, определенного регламентом электронной площадки, после </w:t>
      </w:r>
      <w:r w:rsidRPr="005D6297">
        <w:rPr>
          <w:rFonts w:ascii="Times New Roman" w:eastAsia="Times New Roman" w:hAnsi="Times New Roman" w:cs="Times New Roman"/>
          <w:sz w:val="24"/>
          <w:szCs w:val="24"/>
          <w:lang w:eastAsia="ru-RU"/>
        </w:rPr>
        <w:lastRenderedPageBreak/>
        <w:t>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 в размере обеспечения указанной заявки.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14.5.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14.6. Сумма задатка, внесенного заявителем, с которым заключен договор, засчитывается в счет оплаты договора.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15. Рассмотрение первых частей заявок</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15.1. Аукционная комиссия проверяет первые части заявок на соответствие требованиям, установленным настоящей Документацией и Извещением.</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15.2. Срок рассмотрения первых частей заявок не может превышать семь рабочих дней с даты окончания срока подачи заявок.</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15.3. На основании результатов рассмотрения первых частей заявок аукционной комиссией принимается одно из следующих решений:</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 о допуске заявителя, подавшего заявку, к участию в электронном аукционе и о признании его участником такого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 об отказе в допуске к участию в электронном аукционе.</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15.4. Заявитель не допускается к участию в электронном аукционе в случае непредставления информации, предусмотренной </w:t>
      </w:r>
      <w:hyperlink w:anchor="P227" w:history="1">
        <w:r w:rsidRPr="005D6297">
          <w:rPr>
            <w:rFonts w:ascii="Times New Roman" w:eastAsia="Times New Roman" w:hAnsi="Times New Roman" w:cs="Times New Roman"/>
            <w:color w:val="0000FF"/>
            <w:sz w:val="24"/>
            <w:szCs w:val="24"/>
            <w:lang w:eastAsia="ru-RU"/>
          </w:rPr>
          <w:t>пунктом 11.2</w:t>
        </w:r>
      </w:hyperlink>
      <w:r w:rsidRPr="005D6297">
        <w:rPr>
          <w:rFonts w:ascii="Times New Roman" w:eastAsia="Times New Roman" w:hAnsi="Times New Roman" w:cs="Times New Roman"/>
          <w:sz w:val="24"/>
          <w:szCs w:val="24"/>
          <w:lang w:eastAsia="ru-RU"/>
        </w:rPr>
        <w:t xml:space="preserve"> настоящей Документации.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15.5. По результатам рассмотрения первых частей заявок аукционная комиссия оформляет протокол рассмотрения первых частей заявок на участие в электронном аукционе, подписываемый всеми присутствующими на заседании членами аукционной комиссии, не позднее даты окончания срока рассмотрения данных заявок. Указанный протокол аукционная комиссия направляет оператору электронной площадки для размещения на электронной площадке, размещает на официальном сайте торгов, сайте организатора, вносит информацию в ЕАСУЗ, а также обеспечивает размещение на ЕПТ.</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течение одного часа с момента поступления оператору электронной площадки указанного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поданных ими заявок.</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16. Признание электронного аукциона несостоявшимся на стадии</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до проведения электронного аукциона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16.1. Электронный аукцион признается несостоявшимся в случае, если по окончании срока подачи заявок:</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16.1.1. Не подано ни одной заявки.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Аукционной комиссией составляется протокол признания электронного аукциона несостоявшимся.</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Аукционная комиссия направляет указанный протокол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данного протокола на ЕПТ.</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16.1.2. Подана только одна заявка.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В случае если подана только одна заявка, оператор электронной площадки не </w:t>
      </w:r>
      <w:r w:rsidRPr="005D6297">
        <w:rPr>
          <w:rFonts w:ascii="Times New Roman" w:eastAsia="Times New Roman" w:hAnsi="Times New Roman" w:cs="Times New Roman"/>
          <w:sz w:val="24"/>
          <w:szCs w:val="24"/>
          <w:lang w:eastAsia="ru-RU"/>
        </w:rPr>
        <w:lastRenderedPageBreak/>
        <w:t>позднее одного рабочего дня, следующего за датой окончания срока подачи заявок, направляет организатору электронного аукциона обе части этой заявки.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Аукционная комиссия направляет оператору электронной площадки протокол рассмотрения единственной заявки, подписанный членами аукционной комиссии.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Аукционная комиссия размещает указанный протокол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протокола на ЕПТ.</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Договор заключается с единственным участником электронного аукциона, если этот участник соответствует требованиям Извещения и поданная им заявка признана аукционной комиссией соответствующей требованиям Извещения.</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Заключение договора с единственным участником электронного аукциона осуществляется на условиях, предусмотренных Извещением, по начальной (минимальной) цене договора (лота).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17. Последствия признания электронного аукциона</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несостоявшимся при рассмотрении первых частей заявок</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17.1.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17.1.1. Об отказе в допуске к участию в электронном аукционе всех заявителей.</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задатка.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17.1.2. О признании только одного заявителя участником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срока, определенного регламентом электронной площадки, после размещения аукционной комиссией на электронной площадке протокола рассмотрения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Оператор электронной площадки в течение указанного срока обязан направить соответствующее уведомление единственному участнику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Извещения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Договор заключается с единственным участником электронного аукциона, если этот участник признан соответствующим требованиям Извещения и поданная им заявка признана соответствующей требованиям Извещения, на условиях, предусмотренных Извещением, по начальной (минимальной) цене договора (лота).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18. Проведение электронного аукциона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18.1. Электронный аукцион проводится на электронной площадке в день, указанный </w:t>
      </w:r>
      <w:r w:rsidRPr="005D6297">
        <w:rPr>
          <w:rFonts w:ascii="Times New Roman" w:eastAsia="Times New Roman" w:hAnsi="Times New Roman" w:cs="Times New Roman"/>
          <w:sz w:val="24"/>
          <w:szCs w:val="24"/>
          <w:lang w:eastAsia="ru-RU"/>
        </w:rPr>
        <w:lastRenderedPageBreak/>
        <w:t>в Извещении. Время начала проведения электронного аукциона устанавливается оператором электронной площадки.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18.2. Днем проведения электронного аукциона определяется рабочий день, следующий после истечения двух дней с даты окончания срока рассмотрения первых частей заявок.</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18.3. 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равную величине "шага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5" w:name="P314"/>
      <w:bookmarkEnd w:id="5"/>
      <w:r w:rsidRPr="005D6297">
        <w:rPr>
          <w:rFonts w:ascii="Times New Roman" w:eastAsia="Times New Roman" w:hAnsi="Times New Roman" w:cs="Times New Roman"/>
          <w:sz w:val="24"/>
          <w:szCs w:val="24"/>
          <w:lang w:eastAsia="ru-RU"/>
        </w:rPr>
        <w:t>18.4. На основании результатов проведения электронного аукциона оператор электронной площадки оформляет протокол проведения электронного аукциона, который должен содержать:</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адрес электронной площадки;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дату, время начала и окончания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начальную (минимальную) цену договора (лота);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предложения о цене договора (лота) победителя электронного аукциона и следующие после него десять предложений о цене договора (лота) участников электронного аукциона с указанием времени поступления данных предложений и порядковых номеров, присвоенных заявкам.</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18.5. Протокол проведения электронного аукциона размещается оператором электронной площадки на электронной площадке в соответствии с регламентом электронной площадки.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Кроме того, указанный протокол оператором электронной площадки направляется аукционной комиссии для размещения на официальном сайте торгов, сайте организатора, внесения соответствующей информации в ЕАСУЗ, а также аукционная комиссия обеспечивает размещение указанного протокола на ЕПТ.</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18.6. В течение срока, определенного регламентом электронной площадки, после размещения на электронной площадке протокола, указанного в </w:t>
      </w:r>
      <w:hyperlink w:anchor="P314" w:history="1">
        <w:r w:rsidRPr="005D6297">
          <w:rPr>
            <w:rFonts w:ascii="Times New Roman" w:eastAsia="Times New Roman" w:hAnsi="Times New Roman" w:cs="Times New Roman"/>
            <w:color w:val="0000FF"/>
            <w:sz w:val="24"/>
            <w:szCs w:val="24"/>
            <w:lang w:eastAsia="ru-RU"/>
          </w:rPr>
          <w:t>пункте 18.4</w:t>
        </w:r>
      </w:hyperlink>
      <w:r w:rsidRPr="005D6297">
        <w:rPr>
          <w:rFonts w:ascii="Times New Roman" w:eastAsia="Times New Roman" w:hAnsi="Times New Roman" w:cs="Times New Roman"/>
          <w:sz w:val="24"/>
          <w:szCs w:val="24"/>
          <w:lang w:eastAsia="ru-RU"/>
        </w:rPr>
        <w:t xml:space="preserve"> настоящей Документации,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о цене договора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19. Признание электронного аукциона несостоявшимся</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этапе его проведения</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19.1.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"шага аукциона", данный электронный аукцион признается несостоявшимся.</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Оператор электронной площадки оформляет протокол о признании электронного аукциона несостоявшимся на этапе его проведения.</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 на этапе его проведения, направляет указанный </w:t>
      </w:r>
      <w:r w:rsidRPr="005D6297">
        <w:rPr>
          <w:rFonts w:ascii="Times New Roman" w:eastAsia="Times New Roman" w:hAnsi="Times New Roman" w:cs="Times New Roman"/>
          <w:sz w:val="24"/>
          <w:szCs w:val="24"/>
          <w:lang w:eastAsia="ru-RU"/>
        </w:rPr>
        <w:lastRenderedPageBreak/>
        <w:t>протокол аукционной комиссии для размещения на официальном сайте торгов, сайте организатора, внесения соответствующей информации в ЕАСУЗ, а также для обеспечения размещения на ЕПТ.</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20. Рассмотрение вторых частей заявок</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20.1.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настоящей Документацией и Извещением.</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20.2. 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требованиям, установленным настоящей Документации и Извещением.</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20.3. Рассмотрение вторых частей заявок начинается с заявки, поданной участником, предложившим наиболее высокую цену договора (лота), и осуществляется с учетом ранжирования заявок.</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20.4. Общий срок рассмотрения вторых частей заявок не может превышать трех рабочих дней с даты размещения оператором электронной площадки на электронной площадке протокола проведения электронного аукциона.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21. Признание заявок не соответствующими</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требованиям Извещения</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21.1. Заявка признается не соответствующей требованиям, установленным настоящей Документации и Извещением, в случае непредставления документов и информации, которые предусмотрены </w:t>
      </w:r>
      <w:hyperlink w:anchor="P229" w:history="1">
        <w:r w:rsidRPr="005D6297">
          <w:rPr>
            <w:rFonts w:ascii="Times New Roman" w:eastAsia="Times New Roman" w:hAnsi="Times New Roman" w:cs="Times New Roman"/>
            <w:color w:val="0000FF"/>
            <w:sz w:val="24"/>
            <w:szCs w:val="24"/>
            <w:lang w:eastAsia="ru-RU"/>
          </w:rPr>
          <w:t>пунктом 11.3</w:t>
        </w:r>
      </w:hyperlink>
      <w:r w:rsidRPr="005D6297">
        <w:rPr>
          <w:rFonts w:ascii="Times New Roman" w:eastAsia="Times New Roman" w:hAnsi="Times New Roman" w:cs="Times New Roman"/>
          <w:sz w:val="24"/>
          <w:szCs w:val="24"/>
          <w:lang w:eastAsia="ru-RU"/>
        </w:rPr>
        <w:t xml:space="preserve"> настоящей Документации, несоответствия указанных документов и информации требованиям, установленным Документацией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22. Подведение итогов электронного аукциона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22.1. Победителем электронного аукциона признается его участник, соответствующий требованиям Извещения, предложивший наиболее высокую цену договора (лота) за размещение нестационарного торгового объекта и заявка которого соответствует требованиям, установленным в Извещении.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22.2.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Аукционная комиссия не позднее одного рабочего дня, следующего за датой подписания указанного протокола, направляет его оператору электронной площадки для размещения на электронной площадке, размещает протокол на официальном сайте торгов, сайте организатора, вносит соответствующую информацию в ЕАСУЗ, а также обеспечивает размещение на ЕПТ.</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22.3. Протокол подведения итогов электронного аукциона должен содержать:</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адрес электронной площадки;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дату, время начала и окончания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начальную (минимальную) цену договора (лота);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 наименование победителя (юридического лица или индивидуального предпринимателя);</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информацию о порядковых номерах десяти заявок на участие в электронном аукционе (в случае принятия решения о соответствии десяти заявок на участие в электронном аукционе требованиям, установленным Извещением, или в случае принятия аукционной комиссией на основании рассмотрения вторых частей заявок, поданных всеми участниками электронного аукциона, принявшими участие в нем, решения о соответствии более чем одной заявки, но менее десяти данных заявок установленным требованиям), которые ранжированы и в отношении которых принято решение о соответствии требованиям, установленным Извещением, или если на основании рассмотрения вторых частей заявок на 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десяти данных заявок, а также информацию об их порядковых номерах, решение о соответствии или о несоответствии заявок требованиям, установленным Извещением, с обоснованием этого решения и с указанием положений Извещения, которым не соответствует заявка на участие в нем, положений заявки на участие в таком аукционе, которые не соответствуют требованиям, установленным Извещением, информацию о решении каждого члена аукционной комиссии в отношении каждой заявки.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22.4. Оператор электронной площадки в течение времени, определенного регламентом электронной площадки, после размещения протокола подведения итогов электронного аукциона на электронной площадке предоставляет организатору электронного аукциона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сведениях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документах, подтверждающие принадлежность участника электронного аукциона к категории субъектов малого и среднего предпринимательства, подтверждающую статус таких субъектов, с указанием порядкового номера, присвоенного заявке.</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22.5.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22.6. 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23. Признание электронного аукциона несостоявшимся по итогам</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рассмотрения вторых частей заявок</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23.1. В случае если аукционной комиссией принято решение о несоответствии требованиям, установленным Извещением, всех вторых частей заявок или о соответствии указанным требованиям только одной второй части заявки, электронный аукцион признается несостоявшимся.</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23.2. В случае если электронный аукцион признан несостоявшимся в связи с тем, что аукционной комиссией принято решение о соответствии требованиям, установленным Извещением, только одной второй части заявки, договор с участником электронного аукциона, подавшим указанную заявку, заключается в порядке, установленном </w:t>
      </w:r>
      <w:hyperlink w:anchor="P362" w:history="1">
        <w:r w:rsidRPr="005D6297">
          <w:rPr>
            <w:rFonts w:ascii="Times New Roman" w:eastAsia="Times New Roman" w:hAnsi="Times New Roman" w:cs="Times New Roman"/>
            <w:color w:val="0000FF"/>
            <w:sz w:val="24"/>
            <w:szCs w:val="24"/>
            <w:lang w:eastAsia="ru-RU"/>
          </w:rPr>
          <w:t>разделом 24</w:t>
        </w:r>
      </w:hyperlink>
      <w:r w:rsidRPr="005D6297">
        <w:rPr>
          <w:rFonts w:ascii="Times New Roman" w:eastAsia="Times New Roman" w:hAnsi="Times New Roman" w:cs="Times New Roman"/>
          <w:sz w:val="24"/>
          <w:szCs w:val="24"/>
          <w:lang w:eastAsia="ru-RU"/>
        </w:rPr>
        <w:t xml:space="preserve"> настоящей Документации.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6" w:name="P362"/>
      <w:bookmarkEnd w:id="6"/>
      <w:r w:rsidRPr="005D6297">
        <w:rPr>
          <w:rFonts w:ascii="Times New Roman" w:eastAsia="Times New Roman" w:hAnsi="Times New Roman" w:cs="Times New Roman"/>
          <w:sz w:val="24"/>
          <w:szCs w:val="24"/>
          <w:lang w:eastAsia="ru-RU"/>
        </w:rPr>
        <w:t>24. Заключение договора по результатам электронного аукциона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24.1. Заключение договора осуществляется в порядке, предусмотренном законодательством Российской Федерации и настоящей Документацией.</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Стороны договора подписывают договор на бумажных носителях.</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24.2. 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24.3. 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24.4. Договор заключается организатором электронного аукциона либо уполномоченным им лицом.</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7" w:name="P369"/>
      <w:bookmarkEnd w:id="7"/>
      <w:r w:rsidRPr="005D6297">
        <w:rPr>
          <w:rFonts w:ascii="Times New Roman" w:eastAsia="Times New Roman" w:hAnsi="Times New Roman" w:cs="Times New Roman"/>
          <w:sz w:val="24"/>
          <w:szCs w:val="24"/>
          <w:lang w:eastAsia="ru-RU"/>
        </w:rPr>
        <w:t>24.5. 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8" w:name="P373"/>
      <w:bookmarkEnd w:id="8"/>
      <w:r w:rsidRPr="005D6297">
        <w:rPr>
          <w:rFonts w:ascii="Times New Roman" w:eastAsia="Times New Roman" w:hAnsi="Times New Roman" w:cs="Times New Roman"/>
          <w:sz w:val="24"/>
          <w:szCs w:val="24"/>
          <w:lang w:eastAsia="ru-RU"/>
        </w:rPr>
        <w:t xml:space="preserve">24.6. 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hyperlink w:anchor="P229" w:history="1">
        <w:r w:rsidRPr="005D6297">
          <w:rPr>
            <w:rFonts w:ascii="Times New Roman" w:eastAsia="Times New Roman" w:hAnsi="Times New Roman" w:cs="Times New Roman"/>
            <w:color w:val="0000FF"/>
            <w:sz w:val="24"/>
            <w:szCs w:val="24"/>
            <w:lang w:eastAsia="ru-RU"/>
          </w:rPr>
          <w:t>пунктом 11.3</w:t>
        </w:r>
      </w:hyperlink>
      <w:r w:rsidRPr="005D6297">
        <w:rPr>
          <w:rFonts w:ascii="Times New Roman" w:eastAsia="Times New Roman" w:hAnsi="Times New Roman" w:cs="Times New Roman"/>
          <w:sz w:val="24"/>
          <w:szCs w:val="24"/>
          <w:lang w:eastAsia="ru-RU"/>
        </w:rPr>
        <w:t xml:space="preserve"> настоящей Документации.</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24.7. 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предусмотренного </w:t>
      </w:r>
      <w:hyperlink w:anchor="P373" w:history="1">
        <w:r w:rsidRPr="005D6297">
          <w:rPr>
            <w:rFonts w:ascii="Times New Roman" w:eastAsia="Times New Roman" w:hAnsi="Times New Roman" w:cs="Times New Roman"/>
            <w:color w:val="0000FF"/>
            <w:sz w:val="24"/>
            <w:szCs w:val="24"/>
            <w:lang w:eastAsia="ru-RU"/>
          </w:rPr>
          <w:t>пунктом 24.6</w:t>
        </w:r>
      </w:hyperlink>
      <w:r w:rsidRPr="005D6297">
        <w:rPr>
          <w:rFonts w:ascii="Times New Roman" w:eastAsia="Times New Roman" w:hAnsi="Times New Roman" w:cs="Times New Roman"/>
          <w:sz w:val="24"/>
          <w:szCs w:val="24"/>
          <w:lang w:eastAsia="ru-RU"/>
        </w:rPr>
        <w:t xml:space="preserve"> настоящей Документации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24.8. 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24.9.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24.10. Договор с единственным участником электронного аукциона заключается в порядке, установленном настоящим разделом.</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25. Признание победителя электронного аукциона либо</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единственного участника электронного аукциона уклонившимся</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от заключения договора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25.1. 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Извещением, он не направил организатору электронного аукциона проект договора, подписанный лицом, имеющим право действовать от имени победителя электронного аукциона либо единственного участника такого аукциона, или направил протокол разногласий, предусмотренный </w:t>
      </w:r>
      <w:hyperlink w:anchor="P369" w:history="1">
        <w:r w:rsidRPr="005D6297">
          <w:rPr>
            <w:rFonts w:ascii="Times New Roman" w:eastAsia="Times New Roman" w:hAnsi="Times New Roman" w:cs="Times New Roman"/>
            <w:color w:val="0000FF"/>
            <w:sz w:val="24"/>
            <w:szCs w:val="24"/>
            <w:lang w:eastAsia="ru-RU"/>
          </w:rPr>
          <w:t>пунктом 24.5</w:t>
        </w:r>
      </w:hyperlink>
      <w:r w:rsidRPr="005D6297">
        <w:rPr>
          <w:rFonts w:ascii="Times New Roman" w:eastAsia="Times New Roman" w:hAnsi="Times New Roman" w:cs="Times New Roman"/>
          <w:sz w:val="24"/>
          <w:szCs w:val="24"/>
          <w:lang w:eastAsia="ru-RU"/>
        </w:rPr>
        <w:t xml:space="preserve"> настоящей Документации, по истечении тринадцати дней с даты размещения на электронной площадке протокола подведения итогов электронного аукциона.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25.2. В случае уклонения от заключения договора аукционная комиссия оформляет протокол об уклонении от заключения договора. Аукционная комиссия в течение двух рабочих дней с даты подписания указанного протокола организатором электронного аукциона направляет протокол об уклонении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25.3. В течение двух рабочих дней с даты подписания протокола об уклонении от заключения договора один экземпляр протокола направляется лицу, уклонившемуся от заключения договора.</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25.4. 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25.5. В случае если победитель электронного аукциона, единственный участник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Приложение</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к Документации</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о проведении открытого аукциона</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в электронной форме на заключение </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договора на размещение</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нестационарного торгового объекта</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территории городского округа</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Павловский Посад</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 w:name="P404"/>
      <w:bookmarkEnd w:id="9"/>
      <w:r w:rsidRPr="005D6297">
        <w:rPr>
          <w:rFonts w:ascii="Times New Roman" w:eastAsia="Times New Roman" w:hAnsi="Times New Roman" w:cs="Times New Roman"/>
          <w:sz w:val="24"/>
          <w:szCs w:val="24"/>
          <w:lang w:eastAsia="ru-RU"/>
        </w:rPr>
        <w:t>ИЗВЕЩЕНИЕ</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о проведении открытого аукциона в электронной форме на заключение договора </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на размещение нестационарного торгового объекта </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территории городского округа Павловский Посад</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 Общие положения</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3572"/>
        <w:gridCol w:w="4819"/>
      </w:tblGrid>
      <w:tr w:rsidR="005D6297" w:rsidRPr="005D6297" w:rsidTr="00E93AD3">
        <w:tc>
          <w:tcPr>
            <w:tcW w:w="648" w:type="dxa"/>
          </w:tcPr>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N п/п</w:t>
            </w:r>
          </w:p>
        </w:tc>
        <w:tc>
          <w:tcPr>
            <w:tcW w:w="3572" w:type="dxa"/>
          </w:tcPr>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Вид информации</w:t>
            </w:r>
          </w:p>
        </w:tc>
        <w:tc>
          <w:tcPr>
            <w:tcW w:w="4819" w:type="dxa"/>
          </w:tcPr>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Содержание информации</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w:t>
            </w:r>
          </w:p>
        </w:tc>
        <w:tc>
          <w:tcPr>
            <w:tcW w:w="3572" w:type="dxa"/>
          </w:tcPr>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w:t>
            </w:r>
          </w:p>
        </w:tc>
        <w:tc>
          <w:tcPr>
            <w:tcW w:w="4819" w:type="dxa"/>
          </w:tcPr>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Форма торгов</w:t>
            </w:r>
          </w:p>
        </w:tc>
        <w:tc>
          <w:tcPr>
            <w:tcW w:w="4819"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Открытый аукцион в электронной форме на заключение договора на размещение нестационарного торгового объекта на территории городского округа Павловский Посад</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Предмет электронного аукциона</w:t>
            </w:r>
          </w:p>
        </w:tc>
        <w:tc>
          <w:tcPr>
            <w:tcW w:w="4819"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Заключение договора на размещение нестационарного торгового объекта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Павловский Посад</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Основание для проведения электронного аукциона </w:t>
            </w:r>
          </w:p>
        </w:tc>
        <w:tc>
          <w:tcPr>
            <w:tcW w:w="4819"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Постановление Администрации городского округа Павловский Посад Московской области от 13.07.2018 № 1468   «О проведении открытого аукциона в электронной форме на заключение договоров на размещение нестационарных торговых объектов на территории городского округа Павловский Посад</w:t>
            </w:r>
          </w:p>
        </w:tc>
      </w:tr>
      <w:tr w:rsidR="005D6297" w:rsidRPr="005D6297" w:rsidTr="00E93AD3">
        <w:tc>
          <w:tcPr>
            <w:tcW w:w="648" w:type="dxa"/>
            <w:vMerge w:val="restart"/>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w:t>
            </w:r>
          </w:p>
        </w:tc>
        <w:tc>
          <w:tcPr>
            <w:tcW w:w="3572" w:type="dxa"/>
            <w:tcBorders>
              <w:bottom w:val="nil"/>
            </w:tcBorders>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Наименование организатора электронного аукциона</w:t>
            </w:r>
          </w:p>
        </w:tc>
        <w:tc>
          <w:tcPr>
            <w:tcW w:w="4819" w:type="dxa"/>
            <w:tcBorders>
              <w:bottom w:val="nil"/>
            </w:tcBorders>
          </w:tcPr>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Администрация городского округа Павловский Посад Московской области</w:t>
            </w:r>
          </w:p>
        </w:tc>
      </w:tr>
      <w:tr w:rsidR="005D6297" w:rsidRPr="005D6297" w:rsidTr="00E93AD3">
        <w:tblPrEx>
          <w:tblBorders>
            <w:insideH w:val="nil"/>
          </w:tblBorders>
        </w:tblPrEx>
        <w:tc>
          <w:tcPr>
            <w:tcW w:w="648" w:type="dxa"/>
            <w:vMerge/>
          </w:tcPr>
          <w:p w:rsidR="005D6297" w:rsidRPr="005D6297" w:rsidRDefault="005D6297" w:rsidP="005D6297">
            <w:pPr>
              <w:spacing w:line="240" w:lineRule="auto"/>
              <w:rPr>
                <w:rFonts w:ascii="Times New Roman" w:eastAsia="Calibri" w:hAnsi="Times New Roman" w:cs="Times New Roman"/>
                <w:sz w:val="24"/>
                <w:szCs w:val="24"/>
              </w:rPr>
            </w:pPr>
          </w:p>
        </w:tc>
        <w:tc>
          <w:tcPr>
            <w:tcW w:w="3572" w:type="dxa"/>
            <w:tcBorders>
              <w:top w:val="nil"/>
              <w:bottom w:val="nil"/>
            </w:tcBorders>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Местонахождение</w:t>
            </w:r>
          </w:p>
        </w:tc>
        <w:tc>
          <w:tcPr>
            <w:tcW w:w="4819" w:type="dxa"/>
            <w:tcBorders>
              <w:top w:val="nil"/>
              <w:bottom w:val="nil"/>
            </w:tcBorders>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Адрес (почтовый адрес): 142500, Московская обл., г. Павловский Посад, пл. Революции,    д. 4</w:t>
            </w:r>
          </w:p>
        </w:tc>
      </w:tr>
      <w:tr w:rsidR="005D6297" w:rsidRPr="005D6297" w:rsidTr="00E93AD3">
        <w:tblPrEx>
          <w:tblBorders>
            <w:insideH w:val="nil"/>
          </w:tblBorders>
        </w:tblPrEx>
        <w:tc>
          <w:tcPr>
            <w:tcW w:w="648" w:type="dxa"/>
            <w:vMerge/>
          </w:tcPr>
          <w:p w:rsidR="005D6297" w:rsidRPr="005D6297" w:rsidRDefault="005D6297" w:rsidP="005D6297">
            <w:pPr>
              <w:spacing w:line="240" w:lineRule="auto"/>
              <w:rPr>
                <w:rFonts w:ascii="Times New Roman" w:eastAsia="Calibri" w:hAnsi="Times New Roman" w:cs="Times New Roman"/>
                <w:sz w:val="24"/>
                <w:szCs w:val="24"/>
              </w:rPr>
            </w:pPr>
          </w:p>
        </w:tc>
        <w:tc>
          <w:tcPr>
            <w:tcW w:w="3572" w:type="dxa"/>
            <w:tcBorders>
              <w:top w:val="nil"/>
              <w:bottom w:val="nil"/>
            </w:tcBorders>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Номер контактного телефона организатора аукциона</w:t>
            </w:r>
          </w:p>
        </w:tc>
        <w:tc>
          <w:tcPr>
            <w:tcW w:w="4819" w:type="dxa"/>
            <w:tcBorders>
              <w:top w:val="nil"/>
              <w:bottom w:val="nil"/>
            </w:tcBorders>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8(49643)2-00-22</w:t>
            </w:r>
          </w:p>
        </w:tc>
      </w:tr>
      <w:tr w:rsidR="005D6297" w:rsidRPr="005D6297" w:rsidTr="00E93AD3">
        <w:tblPrEx>
          <w:tblBorders>
            <w:insideH w:val="nil"/>
          </w:tblBorders>
        </w:tblPrEx>
        <w:tc>
          <w:tcPr>
            <w:tcW w:w="648" w:type="dxa"/>
            <w:vMerge/>
          </w:tcPr>
          <w:p w:rsidR="005D6297" w:rsidRPr="005D6297" w:rsidRDefault="005D6297" w:rsidP="005D6297">
            <w:pPr>
              <w:spacing w:line="240" w:lineRule="auto"/>
              <w:rPr>
                <w:rFonts w:ascii="Times New Roman" w:eastAsia="Calibri" w:hAnsi="Times New Roman" w:cs="Times New Roman"/>
                <w:sz w:val="24"/>
                <w:szCs w:val="24"/>
              </w:rPr>
            </w:pPr>
          </w:p>
        </w:tc>
        <w:tc>
          <w:tcPr>
            <w:tcW w:w="3572" w:type="dxa"/>
            <w:tcBorders>
              <w:top w:val="nil"/>
              <w:bottom w:val="nil"/>
            </w:tcBorders>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Адрес электронной почты</w:t>
            </w:r>
          </w:p>
        </w:tc>
        <w:tc>
          <w:tcPr>
            <w:tcW w:w="4819" w:type="dxa"/>
            <w:tcBorders>
              <w:top w:val="nil"/>
              <w:bottom w:val="nil"/>
            </w:tcBorders>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Адрес электронной почты: </w:t>
            </w:r>
            <w:hyperlink r:id="rId17" w:history="1">
              <w:r w:rsidRPr="005D6297">
                <w:rPr>
                  <w:rFonts w:ascii="Times New Roman" w:eastAsia="Times New Roman" w:hAnsi="Times New Roman" w:cs="Times New Roman"/>
                  <w:color w:val="0000FF"/>
                  <w:sz w:val="24"/>
                  <w:szCs w:val="24"/>
                  <w:u w:val="single"/>
                  <w:lang w:val="en-US" w:eastAsia="ru-RU"/>
                </w:rPr>
                <w:t>torg</w:t>
              </w:r>
              <w:r w:rsidRPr="005D6297">
                <w:rPr>
                  <w:rFonts w:ascii="Times New Roman" w:eastAsia="Times New Roman" w:hAnsi="Times New Roman" w:cs="Times New Roman"/>
                  <w:color w:val="0000FF"/>
                  <w:sz w:val="24"/>
                  <w:szCs w:val="24"/>
                  <w:u w:val="single"/>
                  <w:lang w:eastAsia="ru-RU"/>
                </w:rPr>
                <w:t>@</w:t>
              </w:r>
              <w:r w:rsidRPr="005D6297">
                <w:rPr>
                  <w:rFonts w:ascii="Times New Roman" w:eastAsia="Times New Roman" w:hAnsi="Times New Roman" w:cs="Times New Roman"/>
                  <w:color w:val="0000FF"/>
                  <w:sz w:val="24"/>
                  <w:szCs w:val="24"/>
                  <w:u w:val="single"/>
                  <w:lang w:val="en-US" w:eastAsia="ru-RU"/>
                </w:rPr>
                <w:t>pavpos</w:t>
              </w:r>
              <w:r w:rsidRPr="005D6297">
                <w:rPr>
                  <w:rFonts w:ascii="Times New Roman" w:eastAsia="Times New Roman" w:hAnsi="Times New Roman" w:cs="Times New Roman"/>
                  <w:color w:val="0000FF"/>
                  <w:sz w:val="24"/>
                  <w:szCs w:val="24"/>
                  <w:u w:val="single"/>
                  <w:lang w:eastAsia="ru-RU"/>
                </w:rPr>
                <w:t>.</w:t>
              </w:r>
              <w:r w:rsidRPr="005D6297">
                <w:rPr>
                  <w:rFonts w:ascii="Times New Roman" w:eastAsia="Times New Roman" w:hAnsi="Times New Roman" w:cs="Times New Roman"/>
                  <w:color w:val="0000FF"/>
                  <w:sz w:val="24"/>
                  <w:szCs w:val="24"/>
                  <w:u w:val="single"/>
                  <w:lang w:val="en-US" w:eastAsia="ru-RU"/>
                </w:rPr>
                <w:t>ru</w:t>
              </w:r>
            </w:hyperlink>
            <w:r w:rsidRPr="005D6297">
              <w:rPr>
                <w:rFonts w:ascii="Times New Roman" w:eastAsia="Times New Roman" w:hAnsi="Times New Roman" w:cs="Times New Roman"/>
                <w:sz w:val="24"/>
                <w:szCs w:val="24"/>
                <w:lang w:eastAsia="ru-RU"/>
              </w:rPr>
              <w:t xml:space="preserve">, </w:t>
            </w:r>
            <w:hyperlink r:id="rId18" w:history="1">
              <w:r w:rsidRPr="005D6297">
                <w:rPr>
                  <w:rFonts w:ascii="Times New Roman" w:eastAsia="Times New Roman" w:hAnsi="Times New Roman" w:cs="Times New Roman"/>
                  <w:color w:val="0000FF"/>
                  <w:sz w:val="24"/>
                  <w:szCs w:val="24"/>
                  <w:u w:val="single"/>
                  <w:lang w:val="en-US" w:eastAsia="ru-RU"/>
                </w:rPr>
                <w:t>o</w:t>
              </w:r>
              <w:r w:rsidRPr="005D6297">
                <w:rPr>
                  <w:rFonts w:ascii="Times New Roman" w:eastAsia="Times New Roman" w:hAnsi="Times New Roman" w:cs="Times New Roman"/>
                  <w:color w:val="0000FF"/>
                  <w:sz w:val="24"/>
                  <w:szCs w:val="24"/>
                  <w:u w:val="single"/>
                  <w:lang w:eastAsia="ru-RU"/>
                </w:rPr>
                <w:t>.</w:t>
              </w:r>
              <w:r w:rsidRPr="005D6297">
                <w:rPr>
                  <w:rFonts w:ascii="Times New Roman" w:eastAsia="Times New Roman" w:hAnsi="Times New Roman" w:cs="Times New Roman"/>
                  <w:color w:val="0000FF"/>
                  <w:sz w:val="24"/>
                  <w:szCs w:val="24"/>
                  <w:u w:val="single"/>
                  <w:lang w:val="en-US" w:eastAsia="ru-RU"/>
                </w:rPr>
                <w:t>kvjat</w:t>
              </w:r>
              <w:r w:rsidRPr="005D6297">
                <w:rPr>
                  <w:rFonts w:ascii="Times New Roman" w:eastAsia="Times New Roman" w:hAnsi="Times New Roman" w:cs="Times New Roman"/>
                  <w:color w:val="0000FF"/>
                  <w:sz w:val="24"/>
                  <w:szCs w:val="24"/>
                  <w:u w:val="single"/>
                  <w:lang w:eastAsia="ru-RU"/>
                </w:rPr>
                <w:t>@</w:t>
              </w:r>
              <w:r w:rsidRPr="005D6297">
                <w:rPr>
                  <w:rFonts w:ascii="Times New Roman" w:eastAsia="Times New Roman" w:hAnsi="Times New Roman" w:cs="Times New Roman"/>
                  <w:color w:val="0000FF"/>
                  <w:sz w:val="24"/>
                  <w:szCs w:val="24"/>
                  <w:u w:val="single"/>
                  <w:lang w:val="en-US" w:eastAsia="ru-RU"/>
                </w:rPr>
                <w:t>yandex</w:t>
              </w:r>
              <w:r w:rsidRPr="005D6297">
                <w:rPr>
                  <w:rFonts w:ascii="Times New Roman" w:eastAsia="Times New Roman" w:hAnsi="Times New Roman" w:cs="Times New Roman"/>
                  <w:color w:val="0000FF"/>
                  <w:sz w:val="24"/>
                  <w:szCs w:val="24"/>
                  <w:u w:val="single"/>
                  <w:lang w:eastAsia="ru-RU"/>
                </w:rPr>
                <w:t>.</w:t>
              </w:r>
              <w:r w:rsidRPr="005D6297">
                <w:rPr>
                  <w:rFonts w:ascii="Times New Roman" w:eastAsia="Times New Roman" w:hAnsi="Times New Roman" w:cs="Times New Roman"/>
                  <w:color w:val="0000FF"/>
                  <w:sz w:val="24"/>
                  <w:szCs w:val="24"/>
                  <w:u w:val="single"/>
                  <w:lang w:val="en-US" w:eastAsia="ru-RU"/>
                </w:rPr>
                <w:t>ru</w:t>
              </w:r>
            </w:hyperlink>
            <w:r w:rsidRPr="005D6297">
              <w:rPr>
                <w:rFonts w:ascii="Times New Roman" w:eastAsia="Times New Roman" w:hAnsi="Times New Roman" w:cs="Times New Roman"/>
                <w:sz w:val="24"/>
                <w:szCs w:val="24"/>
                <w:lang w:eastAsia="ru-RU"/>
              </w:rPr>
              <w:t xml:space="preserve">  </w:t>
            </w:r>
          </w:p>
        </w:tc>
      </w:tr>
      <w:tr w:rsidR="005D6297" w:rsidRPr="005D6297" w:rsidTr="00E93AD3">
        <w:tblPrEx>
          <w:tblBorders>
            <w:insideH w:val="nil"/>
          </w:tblBorders>
        </w:tblPrEx>
        <w:tc>
          <w:tcPr>
            <w:tcW w:w="648" w:type="dxa"/>
            <w:vMerge/>
          </w:tcPr>
          <w:p w:rsidR="005D6297" w:rsidRPr="005D6297" w:rsidRDefault="005D6297" w:rsidP="005D6297">
            <w:pPr>
              <w:spacing w:line="240" w:lineRule="auto"/>
              <w:rPr>
                <w:rFonts w:ascii="Times New Roman" w:eastAsia="Calibri" w:hAnsi="Times New Roman" w:cs="Times New Roman"/>
                <w:sz w:val="24"/>
                <w:szCs w:val="24"/>
              </w:rPr>
            </w:pPr>
          </w:p>
        </w:tc>
        <w:tc>
          <w:tcPr>
            <w:tcW w:w="3572" w:type="dxa"/>
            <w:tcBorders>
              <w:top w:val="nil"/>
              <w:bottom w:val="nil"/>
            </w:tcBorders>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Адрес официального сайта в информационно-телекоммуникационной сети Интернет</w:t>
            </w:r>
          </w:p>
        </w:tc>
        <w:tc>
          <w:tcPr>
            <w:tcW w:w="4819" w:type="dxa"/>
            <w:tcBorders>
              <w:top w:val="nil"/>
              <w:bottom w:val="nil"/>
            </w:tcBorders>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Сайт размещения информации:</w:t>
            </w:r>
          </w:p>
          <w:p w:rsidR="005D6297" w:rsidRPr="005D6297" w:rsidRDefault="00D914AE" w:rsidP="005D6297">
            <w:pPr>
              <w:widowControl w:val="0"/>
              <w:autoSpaceDE w:val="0"/>
              <w:autoSpaceDN w:val="0"/>
              <w:spacing w:after="0" w:line="240" w:lineRule="auto"/>
              <w:rPr>
                <w:rFonts w:ascii="Times New Roman" w:eastAsia="Times New Roman" w:hAnsi="Times New Roman" w:cs="Times New Roman"/>
                <w:sz w:val="24"/>
                <w:szCs w:val="24"/>
                <w:lang w:eastAsia="ru-RU"/>
              </w:rPr>
            </w:pPr>
            <w:hyperlink r:id="rId19" w:history="1">
              <w:r w:rsidR="005D6297" w:rsidRPr="005D6297">
                <w:rPr>
                  <w:rFonts w:ascii="Times New Roman" w:eastAsia="Times New Roman" w:hAnsi="Times New Roman" w:cs="Times New Roman"/>
                  <w:color w:val="0000FF"/>
                  <w:sz w:val="24"/>
                  <w:szCs w:val="24"/>
                  <w:u w:val="single"/>
                  <w:lang w:eastAsia="ru-RU"/>
                </w:rPr>
                <w:t>www.</w:t>
              </w:r>
              <w:r w:rsidR="005D6297" w:rsidRPr="005D6297">
                <w:rPr>
                  <w:rFonts w:ascii="Times New Roman" w:eastAsia="Times New Roman" w:hAnsi="Times New Roman" w:cs="Times New Roman"/>
                  <w:color w:val="0000FF"/>
                  <w:sz w:val="24"/>
                  <w:szCs w:val="24"/>
                  <w:u w:val="single"/>
                  <w:lang w:val="en-US" w:eastAsia="ru-RU"/>
                </w:rPr>
                <w:t>pavpos</w:t>
              </w:r>
              <w:r w:rsidR="005D6297" w:rsidRPr="005D6297">
                <w:rPr>
                  <w:rFonts w:ascii="Times New Roman" w:eastAsia="Times New Roman" w:hAnsi="Times New Roman" w:cs="Times New Roman"/>
                  <w:color w:val="0000FF"/>
                  <w:sz w:val="24"/>
                  <w:szCs w:val="24"/>
                  <w:u w:val="single"/>
                  <w:lang w:eastAsia="ru-RU"/>
                </w:rPr>
                <w:t>.</w:t>
              </w:r>
              <w:r w:rsidR="005D6297" w:rsidRPr="005D6297">
                <w:rPr>
                  <w:rFonts w:ascii="Times New Roman" w:eastAsia="Times New Roman" w:hAnsi="Times New Roman" w:cs="Times New Roman"/>
                  <w:color w:val="0000FF"/>
                  <w:sz w:val="24"/>
                  <w:szCs w:val="24"/>
                  <w:u w:val="single"/>
                  <w:lang w:val="en-US" w:eastAsia="ru-RU"/>
                </w:rPr>
                <w:t>ru</w:t>
              </w:r>
            </w:hyperlink>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D6297" w:rsidRPr="005D6297" w:rsidTr="00E93AD3">
        <w:tc>
          <w:tcPr>
            <w:tcW w:w="648" w:type="dxa"/>
            <w:vMerge/>
          </w:tcPr>
          <w:p w:rsidR="005D6297" w:rsidRPr="005D6297" w:rsidRDefault="005D6297" w:rsidP="005D6297">
            <w:pPr>
              <w:spacing w:line="240" w:lineRule="auto"/>
              <w:rPr>
                <w:rFonts w:ascii="Times New Roman" w:eastAsia="Calibri" w:hAnsi="Times New Roman" w:cs="Times New Roman"/>
                <w:sz w:val="24"/>
                <w:szCs w:val="24"/>
              </w:rPr>
            </w:pPr>
          </w:p>
        </w:tc>
        <w:tc>
          <w:tcPr>
            <w:tcW w:w="3572" w:type="dxa"/>
            <w:tcBorders>
              <w:top w:val="nil"/>
            </w:tcBorders>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Фамилия, имя, отчество (при наличии) ответственного должностного лица</w:t>
            </w:r>
          </w:p>
        </w:tc>
        <w:tc>
          <w:tcPr>
            <w:tcW w:w="4819" w:type="dxa"/>
            <w:tcBorders>
              <w:top w:val="nil"/>
            </w:tcBorders>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Заместитель Главы Администрации Иванов Алексей Дмитриевич</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Адрес единого портала торгов Московской области в информационно-телекоммуникационной сети Интернет</w:t>
            </w:r>
          </w:p>
        </w:tc>
        <w:tc>
          <w:tcPr>
            <w:tcW w:w="4819"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Сайт размещения информации:</w:t>
            </w:r>
          </w:p>
          <w:p w:rsidR="005D6297" w:rsidRPr="005D6297" w:rsidRDefault="00D914AE" w:rsidP="005D6297">
            <w:pPr>
              <w:widowControl w:val="0"/>
              <w:autoSpaceDE w:val="0"/>
              <w:autoSpaceDN w:val="0"/>
              <w:spacing w:after="0" w:line="240" w:lineRule="auto"/>
              <w:rPr>
                <w:rFonts w:ascii="Times New Roman" w:eastAsia="Times New Roman" w:hAnsi="Times New Roman" w:cs="Times New Roman"/>
                <w:sz w:val="24"/>
                <w:szCs w:val="24"/>
                <w:lang w:eastAsia="ru-RU"/>
              </w:rPr>
            </w:pPr>
            <w:hyperlink r:id="rId20" w:history="1">
              <w:r w:rsidR="005D6297" w:rsidRPr="005D6297">
                <w:rPr>
                  <w:rFonts w:ascii="Times New Roman" w:eastAsia="Times New Roman" w:hAnsi="Times New Roman" w:cs="Times New Roman"/>
                  <w:color w:val="0000FF"/>
                  <w:sz w:val="24"/>
                  <w:szCs w:val="24"/>
                  <w:u w:val="single"/>
                  <w:lang w:eastAsia="ru-RU"/>
                </w:rPr>
                <w:t>www.torgi.mosreg.ru</w:t>
              </w:r>
            </w:hyperlink>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4819" w:type="dxa"/>
          </w:tcPr>
          <w:p w:rsidR="005D6297" w:rsidRPr="005D6297" w:rsidRDefault="00D914AE" w:rsidP="005D6297">
            <w:pPr>
              <w:widowControl w:val="0"/>
              <w:autoSpaceDE w:val="0"/>
              <w:autoSpaceDN w:val="0"/>
              <w:spacing w:after="0" w:line="240" w:lineRule="auto"/>
              <w:rPr>
                <w:rFonts w:ascii="Times New Roman" w:eastAsia="Times New Roman" w:hAnsi="Times New Roman" w:cs="Times New Roman"/>
                <w:sz w:val="24"/>
                <w:szCs w:val="24"/>
                <w:lang w:eastAsia="ru-RU"/>
              </w:rPr>
            </w:pPr>
            <w:hyperlink r:id="rId21" w:history="1">
              <w:r w:rsidR="005D6297" w:rsidRPr="005D6297">
                <w:rPr>
                  <w:rFonts w:ascii="Times New Roman" w:eastAsia="Times New Roman" w:hAnsi="Times New Roman" w:cs="Times New Roman"/>
                  <w:color w:val="0000FF"/>
                  <w:sz w:val="24"/>
                  <w:szCs w:val="24"/>
                  <w:u w:val="single"/>
                  <w:lang w:eastAsia="ru-RU"/>
                </w:rPr>
                <w:t>www.rts-tender.ru</w:t>
              </w:r>
            </w:hyperlink>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19"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Место размещения нестационарного торгового объекта согласно схеме размещения нестационарных торговых объектов, утвержденной постановлением Администрации Павлово-Посадского муниципального района Московской области от 12.10.2016 №2118 "Об утверждении схемы размещения нестационарных торговых объектов на территории городского поселения Павловский Посад на период 2017-2021 годы" (с изменениями и дополнениями), размещенной на официальном сайте администрации муниципального образования </w:t>
            </w:r>
            <w:hyperlink r:id="rId22" w:history="1">
              <w:r w:rsidRPr="005D6297">
                <w:rPr>
                  <w:rFonts w:ascii="Times New Roman" w:eastAsia="Times New Roman" w:hAnsi="Times New Roman" w:cs="Times New Roman"/>
                  <w:color w:val="0000FF"/>
                  <w:sz w:val="24"/>
                  <w:szCs w:val="24"/>
                  <w:u w:val="single"/>
                  <w:lang w:eastAsia="ru-RU"/>
                </w:rPr>
                <w:t>www.</w:t>
              </w:r>
              <w:r w:rsidRPr="005D6297">
                <w:rPr>
                  <w:rFonts w:ascii="Times New Roman" w:eastAsia="Times New Roman" w:hAnsi="Times New Roman" w:cs="Times New Roman"/>
                  <w:color w:val="0000FF"/>
                  <w:sz w:val="24"/>
                  <w:szCs w:val="24"/>
                  <w:u w:val="single"/>
                  <w:lang w:val="en-US" w:eastAsia="ru-RU"/>
                </w:rPr>
                <w:t>pavpos</w:t>
              </w:r>
              <w:r w:rsidRPr="005D6297">
                <w:rPr>
                  <w:rFonts w:ascii="Times New Roman" w:eastAsia="Times New Roman" w:hAnsi="Times New Roman" w:cs="Times New Roman"/>
                  <w:color w:val="0000FF"/>
                  <w:sz w:val="24"/>
                  <w:szCs w:val="24"/>
                  <w:u w:val="single"/>
                  <w:lang w:eastAsia="ru-RU"/>
                </w:rPr>
                <w:t>.</w:t>
              </w:r>
              <w:r w:rsidRPr="005D6297">
                <w:rPr>
                  <w:rFonts w:ascii="Times New Roman" w:eastAsia="Times New Roman" w:hAnsi="Times New Roman" w:cs="Times New Roman"/>
                  <w:color w:val="0000FF"/>
                  <w:sz w:val="24"/>
                  <w:szCs w:val="24"/>
                  <w:u w:val="single"/>
                  <w:lang w:val="en-US" w:eastAsia="ru-RU"/>
                </w:rPr>
                <w:t>ru</w:t>
              </w:r>
            </w:hyperlink>
            <w:r w:rsidRPr="005D6297">
              <w:rPr>
                <w:rFonts w:ascii="Times New Roman" w:eastAsia="Times New Roman" w:hAnsi="Times New Roman" w:cs="Times New Roman"/>
                <w:sz w:val="24"/>
                <w:szCs w:val="24"/>
                <w:lang w:eastAsia="ru-RU"/>
              </w:rPr>
              <w:t>,</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Лот №1: № по Схеме – 1</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Адрес: г. Павловский Посад, ул. Большая Покровская, напротив д.54/1 около магазина «1000 мелочей»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5"/>
              <w:gridCol w:w="993"/>
              <w:gridCol w:w="1170"/>
            </w:tblGrid>
            <w:tr w:rsidR="005D6297" w:rsidRPr="005D6297" w:rsidTr="00E93AD3">
              <w:tc>
                <w:tcPr>
                  <w:tcW w:w="1242"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тип</w:t>
                  </w:r>
                </w:p>
              </w:tc>
              <w:tc>
                <w:tcPr>
                  <w:tcW w:w="1275"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Описание внешнего вида</w:t>
                  </w:r>
                </w:p>
              </w:tc>
              <w:tc>
                <w:tcPr>
                  <w:tcW w:w="993" w:type="dxa"/>
                  <w:shd w:val="clear" w:color="auto" w:fill="auto"/>
                </w:tcPr>
                <w:p w:rsidR="005D6297" w:rsidRPr="005D6297" w:rsidRDefault="005D6297" w:rsidP="005D6297">
                  <w:pPr>
                    <w:widowControl w:val="0"/>
                    <w:autoSpaceDE w:val="0"/>
                    <w:autoSpaceDN w:val="0"/>
                    <w:spacing w:after="0" w:line="240" w:lineRule="auto"/>
                    <w:ind w:right="-108"/>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Площадь кв.м.</w:t>
                  </w:r>
                </w:p>
              </w:tc>
              <w:tc>
                <w:tcPr>
                  <w:tcW w:w="1170"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специализация</w:t>
                  </w:r>
                </w:p>
              </w:tc>
            </w:tr>
            <w:tr w:rsidR="005D6297" w:rsidRPr="005D6297" w:rsidTr="00E93AD3">
              <w:tc>
                <w:tcPr>
                  <w:tcW w:w="1242"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киоск</w:t>
                  </w:r>
                </w:p>
              </w:tc>
              <w:tc>
                <w:tcPr>
                  <w:tcW w:w="1275"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Зона 3</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color w:val="000000"/>
                      <w:lang w:eastAsia="ru-RU"/>
                    </w:rPr>
                    <w:drawing>
                      <wp:inline distT="0" distB="0" distL="0" distR="0">
                        <wp:extent cx="666750" cy="5003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6750" cy="500380"/>
                                </a:xfrm>
                                <a:prstGeom prst="rect">
                                  <a:avLst/>
                                </a:prstGeom>
                                <a:noFill/>
                                <a:ln>
                                  <a:noFill/>
                                </a:ln>
                              </pic:spPr>
                            </pic:pic>
                          </a:graphicData>
                        </a:graphic>
                      </wp:inline>
                    </w:drawing>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p>
              </w:tc>
              <w:tc>
                <w:tcPr>
                  <w:tcW w:w="993"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10</w:t>
                  </w:r>
                </w:p>
              </w:tc>
              <w:tc>
                <w:tcPr>
                  <w:tcW w:w="1170" w:type="dxa"/>
                  <w:shd w:val="clear" w:color="auto" w:fill="auto"/>
                </w:tcPr>
                <w:p w:rsidR="005D6297" w:rsidRPr="005D6297" w:rsidRDefault="005D6297" w:rsidP="005D6297">
                  <w:pPr>
                    <w:widowControl w:val="0"/>
                    <w:autoSpaceDE w:val="0"/>
                    <w:autoSpaceDN w:val="0"/>
                    <w:spacing w:after="0" w:line="240" w:lineRule="auto"/>
                    <w:ind w:right="-72"/>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Газеты-журналы</w:t>
                  </w:r>
                </w:p>
              </w:tc>
            </w:tr>
          </w:tbl>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Лот №2: № по Схеме – 2</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Адрес: г. Павловский Посад, ул. Интернациональная, около ДК им. Потапова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5"/>
              <w:gridCol w:w="993"/>
              <w:gridCol w:w="1170"/>
            </w:tblGrid>
            <w:tr w:rsidR="005D6297" w:rsidRPr="005D6297" w:rsidTr="00E93AD3">
              <w:tc>
                <w:tcPr>
                  <w:tcW w:w="1242"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тип</w:t>
                  </w:r>
                </w:p>
              </w:tc>
              <w:tc>
                <w:tcPr>
                  <w:tcW w:w="1275"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Описание внешнего вида</w:t>
                  </w:r>
                </w:p>
              </w:tc>
              <w:tc>
                <w:tcPr>
                  <w:tcW w:w="993" w:type="dxa"/>
                  <w:shd w:val="clear" w:color="auto" w:fill="auto"/>
                </w:tcPr>
                <w:p w:rsidR="005D6297" w:rsidRPr="005D6297" w:rsidRDefault="005D6297" w:rsidP="005D6297">
                  <w:pPr>
                    <w:widowControl w:val="0"/>
                    <w:autoSpaceDE w:val="0"/>
                    <w:autoSpaceDN w:val="0"/>
                    <w:spacing w:after="0" w:line="240" w:lineRule="auto"/>
                    <w:ind w:right="-108"/>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Площадь кв.м.</w:t>
                  </w:r>
                </w:p>
              </w:tc>
              <w:tc>
                <w:tcPr>
                  <w:tcW w:w="1170"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специализация</w:t>
                  </w:r>
                </w:p>
              </w:tc>
            </w:tr>
            <w:tr w:rsidR="005D6297" w:rsidRPr="005D6297" w:rsidTr="00E93AD3">
              <w:tc>
                <w:tcPr>
                  <w:tcW w:w="1242"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киоск</w:t>
                  </w:r>
                </w:p>
              </w:tc>
              <w:tc>
                <w:tcPr>
                  <w:tcW w:w="1275"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Зона 1.1</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color w:val="000000"/>
                      <w:lang w:eastAsia="ru-RU"/>
                    </w:rPr>
                    <w:drawing>
                      <wp:inline distT="0" distB="0" distL="0" distR="0">
                        <wp:extent cx="666750" cy="6318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6750" cy="631825"/>
                                </a:xfrm>
                                <a:prstGeom prst="rect">
                                  <a:avLst/>
                                </a:prstGeom>
                                <a:noFill/>
                                <a:ln>
                                  <a:noFill/>
                                </a:ln>
                              </pic:spPr>
                            </pic:pic>
                          </a:graphicData>
                        </a:graphic>
                      </wp:inline>
                    </w:drawing>
                  </w:r>
                </w:p>
              </w:tc>
              <w:tc>
                <w:tcPr>
                  <w:tcW w:w="993"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10</w:t>
                  </w:r>
                </w:p>
              </w:tc>
              <w:tc>
                <w:tcPr>
                  <w:tcW w:w="1170" w:type="dxa"/>
                  <w:shd w:val="clear" w:color="auto" w:fill="auto"/>
                </w:tcPr>
                <w:p w:rsidR="005D6297" w:rsidRPr="005D6297" w:rsidRDefault="005D6297" w:rsidP="005D6297">
                  <w:pPr>
                    <w:widowControl w:val="0"/>
                    <w:autoSpaceDE w:val="0"/>
                    <w:autoSpaceDN w:val="0"/>
                    <w:spacing w:after="0" w:line="240" w:lineRule="auto"/>
                    <w:ind w:right="-72"/>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Газеты-журналы</w:t>
                  </w:r>
                </w:p>
              </w:tc>
            </w:tr>
          </w:tbl>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Лот №3: № по Схеме – 3</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Адрес: г. Павловский Посад, ул. Орджоникидзе, напротив ТЦ «Павловский Посад»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5"/>
              <w:gridCol w:w="993"/>
              <w:gridCol w:w="1170"/>
            </w:tblGrid>
            <w:tr w:rsidR="005D6297" w:rsidRPr="005D6297" w:rsidTr="00E93AD3">
              <w:tc>
                <w:tcPr>
                  <w:tcW w:w="1242"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тип</w:t>
                  </w:r>
                </w:p>
              </w:tc>
              <w:tc>
                <w:tcPr>
                  <w:tcW w:w="1275"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Описание внешнего вида</w:t>
                  </w:r>
                </w:p>
              </w:tc>
              <w:tc>
                <w:tcPr>
                  <w:tcW w:w="993" w:type="dxa"/>
                  <w:shd w:val="clear" w:color="auto" w:fill="auto"/>
                </w:tcPr>
                <w:p w:rsidR="005D6297" w:rsidRPr="005D6297" w:rsidRDefault="005D6297" w:rsidP="005D6297">
                  <w:pPr>
                    <w:widowControl w:val="0"/>
                    <w:autoSpaceDE w:val="0"/>
                    <w:autoSpaceDN w:val="0"/>
                    <w:spacing w:after="0" w:line="240" w:lineRule="auto"/>
                    <w:ind w:right="-108"/>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Площадь кв.м.</w:t>
                  </w:r>
                </w:p>
              </w:tc>
              <w:tc>
                <w:tcPr>
                  <w:tcW w:w="1170"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специализация</w:t>
                  </w:r>
                </w:p>
              </w:tc>
            </w:tr>
            <w:tr w:rsidR="005D6297" w:rsidRPr="005D6297" w:rsidTr="00E93AD3">
              <w:tc>
                <w:tcPr>
                  <w:tcW w:w="1242"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киоск</w:t>
                  </w:r>
                </w:p>
              </w:tc>
              <w:tc>
                <w:tcPr>
                  <w:tcW w:w="1275"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Зона 1.1</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color w:val="000000"/>
                      <w:lang w:eastAsia="ru-RU"/>
                    </w:rPr>
                    <w:drawing>
                      <wp:inline distT="0" distB="0" distL="0" distR="0">
                        <wp:extent cx="666750" cy="6318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6750" cy="631825"/>
                                </a:xfrm>
                                <a:prstGeom prst="rect">
                                  <a:avLst/>
                                </a:prstGeom>
                                <a:noFill/>
                                <a:ln>
                                  <a:noFill/>
                                </a:ln>
                              </pic:spPr>
                            </pic:pic>
                          </a:graphicData>
                        </a:graphic>
                      </wp:inline>
                    </w:drawing>
                  </w:r>
                </w:p>
              </w:tc>
              <w:tc>
                <w:tcPr>
                  <w:tcW w:w="993"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10</w:t>
                  </w:r>
                </w:p>
              </w:tc>
              <w:tc>
                <w:tcPr>
                  <w:tcW w:w="1170" w:type="dxa"/>
                  <w:shd w:val="clear" w:color="auto" w:fill="auto"/>
                </w:tcPr>
                <w:p w:rsidR="005D6297" w:rsidRPr="005D6297" w:rsidRDefault="005D6297" w:rsidP="005D6297">
                  <w:pPr>
                    <w:widowControl w:val="0"/>
                    <w:autoSpaceDE w:val="0"/>
                    <w:autoSpaceDN w:val="0"/>
                    <w:spacing w:after="0" w:line="240" w:lineRule="auto"/>
                    <w:ind w:right="-72"/>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Газеты-журналы</w:t>
                  </w:r>
                </w:p>
              </w:tc>
            </w:tr>
          </w:tbl>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Лот №4: № по Схеме – 24</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Адрес: г. Павловский Посад, ул. Южная, около д.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5"/>
              <w:gridCol w:w="993"/>
              <w:gridCol w:w="1170"/>
            </w:tblGrid>
            <w:tr w:rsidR="005D6297" w:rsidRPr="005D6297" w:rsidTr="00E93AD3">
              <w:tc>
                <w:tcPr>
                  <w:tcW w:w="1242"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тип</w:t>
                  </w:r>
                </w:p>
              </w:tc>
              <w:tc>
                <w:tcPr>
                  <w:tcW w:w="1275"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Описание внешнего вида</w:t>
                  </w:r>
                </w:p>
              </w:tc>
              <w:tc>
                <w:tcPr>
                  <w:tcW w:w="993" w:type="dxa"/>
                  <w:shd w:val="clear" w:color="auto" w:fill="auto"/>
                </w:tcPr>
                <w:p w:rsidR="005D6297" w:rsidRPr="005D6297" w:rsidRDefault="005D6297" w:rsidP="005D6297">
                  <w:pPr>
                    <w:widowControl w:val="0"/>
                    <w:autoSpaceDE w:val="0"/>
                    <w:autoSpaceDN w:val="0"/>
                    <w:spacing w:after="0" w:line="240" w:lineRule="auto"/>
                    <w:ind w:right="-108"/>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Площадь кв.м.</w:t>
                  </w:r>
                </w:p>
              </w:tc>
              <w:tc>
                <w:tcPr>
                  <w:tcW w:w="1170"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специализация</w:t>
                  </w:r>
                </w:p>
              </w:tc>
            </w:tr>
            <w:tr w:rsidR="005D6297" w:rsidRPr="005D6297" w:rsidTr="00E93AD3">
              <w:tc>
                <w:tcPr>
                  <w:tcW w:w="1242"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киоск</w:t>
                  </w:r>
                </w:p>
              </w:tc>
              <w:tc>
                <w:tcPr>
                  <w:tcW w:w="1275"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Зона 2</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699770" cy="403225"/>
                        <wp:effectExtent l="0" t="0" r="508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9770" cy="403225"/>
                                </a:xfrm>
                                <a:prstGeom prst="rect">
                                  <a:avLst/>
                                </a:prstGeom>
                                <a:noFill/>
                              </pic:spPr>
                            </pic:pic>
                          </a:graphicData>
                        </a:graphic>
                      </wp:inline>
                    </w:drawing>
                  </w:r>
                </w:p>
              </w:tc>
              <w:tc>
                <w:tcPr>
                  <w:tcW w:w="993"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10</w:t>
                  </w:r>
                </w:p>
              </w:tc>
              <w:tc>
                <w:tcPr>
                  <w:tcW w:w="1170" w:type="dxa"/>
                  <w:shd w:val="clear" w:color="auto" w:fill="auto"/>
                </w:tcPr>
                <w:p w:rsidR="005D6297" w:rsidRPr="005D6297" w:rsidRDefault="005D6297" w:rsidP="005D6297">
                  <w:pPr>
                    <w:widowControl w:val="0"/>
                    <w:autoSpaceDE w:val="0"/>
                    <w:autoSpaceDN w:val="0"/>
                    <w:spacing w:after="0" w:line="240" w:lineRule="auto"/>
                    <w:ind w:right="-72"/>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Печатная продукция</w:t>
                  </w:r>
                </w:p>
              </w:tc>
            </w:tr>
          </w:tbl>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Лот №5: № по Схеме – 79</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Адрес: г. Павловский Посад, ул. Чкалова, напротив д.7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5"/>
              <w:gridCol w:w="993"/>
              <w:gridCol w:w="1170"/>
            </w:tblGrid>
            <w:tr w:rsidR="005D6297" w:rsidRPr="005D6297" w:rsidTr="00E93AD3">
              <w:tc>
                <w:tcPr>
                  <w:tcW w:w="1242"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тип</w:t>
                  </w:r>
                </w:p>
              </w:tc>
              <w:tc>
                <w:tcPr>
                  <w:tcW w:w="1275"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Описание внешнего вида</w:t>
                  </w:r>
                </w:p>
              </w:tc>
              <w:tc>
                <w:tcPr>
                  <w:tcW w:w="993" w:type="dxa"/>
                  <w:shd w:val="clear" w:color="auto" w:fill="auto"/>
                </w:tcPr>
                <w:p w:rsidR="005D6297" w:rsidRPr="005D6297" w:rsidRDefault="005D6297" w:rsidP="005D6297">
                  <w:pPr>
                    <w:widowControl w:val="0"/>
                    <w:autoSpaceDE w:val="0"/>
                    <w:autoSpaceDN w:val="0"/>
                    <w:spacing w:after="0" w:line="240" w:lineRule="auto"/>
                    <w:ind w:right="-108"/>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Площадь кв.м.</w:t>
                  </w:r>
                </w:p>
              </w:tc>
              <w:tc>
                <w:tcPr>
                  <w:tcW w:w="1170"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специализация</w:t>
                  </w:r>
                </w:p>
              </w:tc>
            </w:tr>
            <w:tr w:rsidR="005D6297" w:rsidRPr="005D6297" w:rsidTr="00E93AD3">
              <w:tc>
                <w:tcPr>
                  <w:tcW w:w="1242" w:type="dxa"/>
                  <w:shd w:val="clear" w:color="auto" w:fill="auto"/>
                </w:tcPr>
                <w:p w:rsidR="005D6297" w:rsidRPr="005D6297" w:rsidRDefault="005D6297" w:rsidP="005D6297">
                  <w:pPr>
                    <w:widowControl w:val="0"/>
                    <w:autoSpaceDE w:val="0"/>
                    <w:autoSpaceDN w:val="0"/>
                    <w:spacing w:after="0" w:line="240" w:lineRule="auto"/>
                    <w:ind w:right="-108"/>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Передвижное сооружение</w:t>
                  </w:r>
                </w:p>
              </w:tc>
              <w:tc>
                <w:tcPr>
                  <w:tcW w:w="1275"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Зона 4</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659765" cy="582930"/>
                        <wp:effectExtent l="0" t="0" r="6985" b="7620"/>
                        <wp:docPr id="7" name="Рисунок 7" descr="мороже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ороженое"/>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9765" cy="582930"/>
                                </a:xfrm>
                                <a:prstGeom prst="rect">
                                  <a:avLst/>
                                </a:prstGeom>
                                <a:noFill/>
                                <a:ln>
                                  <a:noFill/>
                                </a:ln>
                              </pic:spPr>
                            </pic:pic>
                          </a:graphicData>
                        </a:graphic>
                      </wp:inline>
                    </w:drawing>
                  </w:r>
                </w:p>
              </w:tc>
              <w:tc>
                <w:tcPr>
                  <w:tcW w:w="993"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3</w:t>
                  </w:r>
                </w:p>
              </w:tc>
              <w:tc>
                <w:tcPr>
                  <w:tcW w:w="1170" w:type="dxa"/>
                  <w:shd w:val="clear" w:color="auto" w:fill="auto"/>
                </w:tcPr>
                <w:p w:rsidR="005D6297" w:rsidRPr="005D6297" w:rsidRDefault="005D6297" w:rsidP="005D6297">
                  <w:pPr>
                    <w:widowControl w:val="0"/>
                    <w:autoSpaceDE w:val="0"/>
                    <w:autoSpaceDN w:val="0"/>
                    <w:spacing w:after="0" w:line="240" w:lineRule="auto"/>
                    <w:ind w:left="-108" w:right="-72"/>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мороженое</w:t>
                  </w:r>
                </w:p>
              </w:tc>
            </w:tr>
          </w:tbl>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Лот №6: № по Схеме – 80</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Адрес: г. Павловский Посад, ул. Чкалова, напротив д.7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5"/>
              <w:gridCol w:w="993"/>
              <w:gridCol w:w="1170"/>
            </w:tblGrid>
            <w:tr w:rsidR="005D6297" w:rsidRPr="005D6297" w:rsidTr="00E93AD3">
              <w:tc>
                <w:tcPr>
                  <w:tcW w:w="1242"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тип</w:t>
                  </w:r>
                </w:p>
              </w:tc>
              <w:tc>
                <w:tcPr>
                  <w:tcW w:w="1275"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Описание внешнего вида</w:t>
                  </w:r>
                </w:p>
              </w:tc>
              <w:tc>
                <w:tcPr>
                  <w:tcW w:w="993" w:type="dxa"/>
                  <w:shd w:val="clear" w:color="auto" w:fill="auto"/>
                </w:tcPr>
                <w:p w:rsidR="005D6297" w:rsidRPr="005D6297" w:rsidRDefault="005D6297" w:rsidP="005D6297">
                  <w:pPr>
                    <w:widowControl w:val="0"/>
                    <w:autoSpaceDE w:val="0"/>
                    <w:autoSpaceDN w:val="0"/>
                    <w:spacing w:after="0" w:line="240" w:lineRule="auto"/>
                    <w:ind w:right="-108"/>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Площадь кв.м.</w:t>
                  </w:r>
                </w:p>
              </w:tc>
              <w:tc>
                <w:tcPr>
                  <w:tcW w:w="1170"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специализация</w:t>
                  </w:r>
                </w:p>
              </w:tc>
            </w:tr>
            <w:tr w:rsidR="005D6297" w:rsidRPr="005D6297" w:rsidTr="00E93AD3">
              <w:tc>
                <w:tcPr>
                  <w:tcW w:w="1242" w:type="dxa"/>
                  <w:shd w:val="clear" w:color="auto" w:fill="auto"/>
                </w:tcPr>
                <w:p w:rsidR="005D6297" w:rsidRPr="005D6297" w:rsidRDefault="005D6297" w:rsidP="005D6297">
                  <w:pPr>
                    <w:widowControl w:val="0"/>
                    <w:autoSpaceDE w:val="0"/>
                    <w:autoSpaceDN w:val="0"/>
                    <w:spacing w:after="0" w:line="240" w:lineRule="auto"/>
                    <w:ind w:right="-108"/>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Передвижное сооружение</w:t>
                  </w:r>
                </w:p>
              </w:tc>
              <w:tc>
                <w:tcPr>
                  <w:tcW w:w="1275"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Зона 4</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color w:val="000000"/>
                      <w:lang w:eastAsia="ru-RU"/>
                    </w:rPr>
                    <w:drawing>
                      <wp:inline distT="0" distB="0" distL="0" distR="0">
                        <wp:extent cx="771525" cy="4095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409575"/>
                                </a:xfrm>
                                <a:prstGeom prst="rect">
                                  <a:avLst/>
                                </a:prstGeom>
                                <a:noFill/>
                                <a:ln>
                                  <a:noFill/>
                                </a:ln>
                              </pic:spPr>
                            </pic:pic>
                          </a:graphicData>
                        </a:graphic>
                      </wp:inline>
                    </w:drawing>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p>
              </w:tc>
              <w:tc>
                <w:tcPr>
                  <w:tcW w:w="993" w:type="dxa"/>
                  <w:shd w:val="clear" w:color="auto" w:fill="auto"/>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3</w:t>
                  </w:r>
                </w:p>
              </w:tc>
              <w:tc>
                <w:tcPr>
                  <w:tcW w:w="1170" w:type="dxa"/>
                  <w:shd w:val="clear" w:color="auto" w:fill="auto"/>
                </w:tcPr>
                <w:p w:rsidR="005D6297" w:rsidRPr="005D6297" w:rsidRDefault="005D6297" w:rsidP="005D6297">
                  <w:pPr>
                    <w:widowControl w:val="0"/>
                    <w:autoSpaceDE w:val="0"/>
                    <w:autoSpaceDN w:val="0"/>
                    <w:spacing w:after="0" w:line="240" w:lineRule="auto"/>
                    <w:ind w:left="-108" w:right="-72"/>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Квас, безалкогольные напитки</w:t>
                  </w:r>
                </w:p>
              </w:tc>
            </w:tr>
          </w:tbl>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Требования к участникам электронного аукциона</w:t>
            </w:r>
          </w:p>
        </w:tc>
        <w:tc>
          <w:tcPr>
            <w:tcW w:w="4819"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 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2) отсутствие факта приостановления деятельности в порядке, предусмотренном </w:t>
            </w:r>
            <w:hyperlink r:id="rId28" w:history="1">
              <w:r w:rsidRPr="005D6297">
                <w:rPr>
                  <w:rFonts w:ascii="Times New Roman" w:eastAsia="Times New Roman" w:hAnsi="Times New Roman" w:cs="Times New Roman"/>
                  <w:color w:val="0000FF"/>
                  <w:sz w:val="24"/>
                  <w:szCs w:val="24"/>
                  <w:lang w:eastAsia="ru-RU"/>
                </w:rPr>
                <w:t>Кодексом</w:t>
              </w:r>
            </w:hyperlink>
            <w:r w:rsidRPr="005D6297">
              <w:rPr>
                <w:rFonts w:ascii="Times New Roman" w:eastAsia="Times New Roman" w:hAnsi="Times New Roman" w:cs="Times New Roman"/>
                <w:sz w:val="24"/>
                <w:szCs w:val="24"/>
                <w:lang w:eastAsia="ru-RU"/>
              </w:rPr>
              <w:t xml:space="preserve"> об административных правонарушениях Российской Федерации, на день подачи заявки</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bookmarkStart w:id="10" w:name="P463"/>
            <w:bookmarkEnd w:id="10"/>
            <w:r w:rsidRPr="005D6297">
              <w:rPr>
                <w:rFonts w:ascii="Times New Roman" w:eastAsia="Times New Roman" w:hAnsi="Times New Roman" w:cs="Times New Roman"/>
                <w:sz w:val="24"/>
                <w:szCs w:val="24"/>
                <w:lang w:eastAsia="ru-RU"/>
              </w:rPr>
              <w:t>9.</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Требования к содержанию и составу заявки</w:t>
            </w:r>
          </w:p>
        </w:tc>
        <w:tc>
          <w:tcPr>
            <w:tcW w:w="4819"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Заявка состоит из двух частей. Обе части заявки подаются заявителем одновременно.</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Первая часть </w:t>
            </w:r>
            <w:hyperlink w:anchor="P617" w:history="1">
              <w:r w:rsidRPr="005D6297">
                <w:rPr>
                  <w:rFonts w:ascii="Times New Roman" w:eastAsia="Times New Roman" w:hAnsi="Times New Roman" w:cs="Times New Roman"/>
                  <w:color w:val="0000FF"/>
                  <w:sz w:val="24"/>
                  <w:szCs w:val="24"/>
                  <w:lang w:eastAsia="ru-RU"/>
                </w:rPr>
                <w:t>заявки</w:t>
              </w:r>
            </w:hyperlink>
            <w:r w:rsidRPr="005D6297">
              <w:rPr>
                <w:rFonts w:ascii="Times New Roman" w:eastAsia="Times New Roman" w:hAnsi="Times New Roman" w:cs="Times New Roman"/>
                <w:sz w:val="24"/>
                <w:szCs w:val="24"/>
                <w:lang w:eastAsia="ru-RU"/>
              </w:rPr>
              <w:t xml:space="preserve"> оформляется по форме, содержащейся в извещении (приложение 1 к извещению).</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Вторая часть заявки должна содержать:</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номер контактного телефона, банковские реквизиты  (для индивидуального предпринимателя, физического лица), идентификационный номер налогоплательщика-участника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 документы, подтверждающие соответствие участника электронного аукциона требованиям, установленным извещением, в том числе:</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Для юридических лиц:</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документ, подтверждающий право лица действовать от имени заявителя;</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выписка из Единого государственного реестра юридических лиц, полученная не ранее чем за три месяца до дня размещения извещения;</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заявление об отсутствии решения о ликвидации заявителя;</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заявление об отсутствии решения арбитражного суда о признании заявителя банкротом и об открытии конкурсного производства;</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заявление об отсутствии решений о приостановлении деятельности заявителя в порядке, предусмотренном </w:t>
            </w:r>
            <w:hyperlink r:id="rId29" w:history="1">
              <w:r w:rsidRPr="005D6297">
                <w:rPr>
                  <w:rFonts w:ascii="Times New Roman" w:eastAsia="Times New Roman" w:hAnsi="Times New Roman" w:cs="Times New Roman"/>
                  <w:color w:val="0000FF"/>
                  <w:sz w:val="24"/>
                  <w:szCs w:val="24"/>
                  <w:lang w:eastAsia="ru-RU"/>
                </w:rPr>
                <w:t>Кодексом</w:t>
              </w:r>
            </w:hyperlink>
            <w:r w:rsidRPr="005D629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Для индивидуальных предпринимателей: документ, подтверждающий право лица действовать от имени заявителя (в случае, если заявку подает представитель заявителя);</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полученная не ранее чем за три месяца до дня размещения извещения;</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об отсутствии решений о приостановлении деятельности заявителя в порядке, предусмотренном </w:t>
            </w:r>
            <w:hyperlink r:id="rId30" w:history="1">
              <w:r w:rsidRPr="005D6297">
                <w:rPr>
                  <w:rFonts w:ascii="Times New Roman" w:eastAsia="Times New Roman" w:hAnsi="Times New Roman" w:cs="Times New Roman"/>
                  <w:color w:val="0000FF"/>
                  <w:sz w:val="24"/>
                  <w:szCs w:val="24"/>
                  <w:lang w:eastAsia="ru-RU"/>
                </w:rPr>
                <w:t>Кодексом</w:t>
              </w:r>
            </w:hyperlink>
            <w:r w:rsidRPr="005D629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заявление об отсутствии решения арбитражного суда о признании банкротом и об открытии конкурсного производства.</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Для физических лиц:</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Надлежащим видом заверенная копия паспорта,</w:t>
            </w:r>
            <w:r w:rsidRPr="005D6297">
              <w:rPr>
                <w:rFonts w:ascii="Calibri" w:eastAsia="Times New Roman" w:hAnsi="Calibri" w:cs="Calibri"/>
                <w:szCs w:val="20"/>
                <w:lang w:eastAsia="ru-RU"/>
              </w:rPr>
              <w:t xml:space="preserve"> </w:t>
            </w:r>
            <w:r w:rsidRPr="005D6297">
              <w:rPr>
                <w:rFonts w:ascii="Times New Roman" w:eastAsia="Times New Roman" w:hAnsi="Times New Roman" w:cs="Times New Roman"/>
                <w:sz w:val="24"/>
                <w:szCs w:val="24"/>
                <w:lang w:eastAsia="ru-RU"/>
              </w:rPr>
              <w:t>иностранные граждане – надлежащим образом заверенные копии документов, подтверждающих правомерность их нахождения на территории Российской Федерации, в том числе подтверждающие их право на ведение хозяйственной деятельности на территории Российской Федерации; документ подтверждающий право лица действовать от имени заявителя (в случае, если заявку подает представитель заявителя);</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заявление об отсутствии решения арбитражного суда о признании банкротом и об открытии конкурсного производства.</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Вторая часть </w:t>
            </w:r>
            <w:hyperlink w:anchor="P651" w:history="1">
              <w:r w:rsidRPr="005D6297">
                <w:rPr>
                  <w:rFonts w:ascii="Times New Roman" w:eastAsia="Times New Roman" w:hAnsi="Times New Roman" w:cs="Times New Roman"/>
                  <w:color w:val="0000FF"/>
                  <w:sz w:val="24"/>
                  <w:szCs w:val="24"/>
                  <w:lang w:eastAsia="ru-RU"/>
                </w:rPr>
                <w:t>заявки</w:t>
              </w:r>
            </w:hyperlink>
            <w:r w:rsidRPr="005D6297">
              <w:rPr>
                <w:rFonts w:ascii="Times New Roman" w:eastAsia="Times New Roman" w:hAnsi="Times New Roman" w:cs="Times New Roman"/>
                <w:sz w:val="24"/>
                <w:szCs w:val="24"/>
                <w:lang w:eastAsia="ru-RU"/>
              </w:rPr>
              <w:t xml:space="preserve"> оформляется по форме, содержащейся в извещении (приложение 2 к извещению).</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10.</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Срок, в течение которого организатор электронного аукциона вправе отказаться от проведения электронного аукциона</w:t>
            </w:r>
          </w:p>
        </w:tc>
        <w:tc>
          <w:tcPr>
            <w:tcW w:w="4819"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"24" августа 2018 года</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11.</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Срок, порядок направления запроса и предоставления разъяснений положений извещения</w:t>
            </w:r>
          </w:p>
        </w:tc>
        <w:tc>
          <w:tcPr>
            <w:tcW w:w="4819" w:type="dxa"/>
            <w:vAlign w:val="bottom"/>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12.</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Дата начала и окончания срока предоставления участникам электронного аукциона разъяснений положений извещения</w:t>
            </w:r>
          </w:p>
        </w:tc>
        <w:tc>
          <w:tcPr>
            <w:tcW w:w="4819"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Дата начала предоставления разъяснений положений извещения:</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"30" июля 2018 года</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Дата окончания предоставления разъяснений положений извещения:</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"23" августа 2018 года</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13.</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Начальная (минимальная) цена договора (лота)</w:t>
            </w:r>
          </w:p>
        </w:tc>
        <w:tc>
          <w:tcPr>
            <w:tcW w:w="4819"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Начальная (минимальная) цена договора (лота) устанавливается в размере:</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Лот №1: 131 625,0 (сто тридцать одна тысяча шестьсот двадцать пять) рублей, 00 копеек,</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Лот №2: 105 300,0 (сто пять тысяч триста) рублей, 00 копеек,</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Лот №3: 105 300,0 (сто пять тысяч триста) рублей, 00 копеек,</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Лот №4: 105 300,0 (сто пять тысяч триста) рублей, 00 копеек,</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Лот №5: 5 063,0 (пять тысяч шестьдесят три) рубля, 00 копеек,</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Лот №6: 5 063,0 (пять тысяч шестьдесят три) рубля, 00 копеек,</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14.</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"Шаг аукциона"</w:t>
            </w:r>
          </w:p>
        </w:tc>
        <w:tc>
          <w:tcPr>
            <w:tcW w:w="4819" w:type="dxa"/>
          </w:tcPr>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"Шаг аукциона" составляет 5% от начальной (минимальной) цены договора (лота)</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15.</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Требования о задатке, размер задатка и порядок его внесения, срок и порядок возврата задатка</w:t>
            </w:r>
          </w:p>
        </w:tc>
        <w:tc>
          <w:tcPr>
            <w:tcW w:w="4819"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Размер задатка составляет 10% от начальной (минимальной) цены договора (лота), что составляет:</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Лот№1: 13 162,0 (тринадцать тысяч сто шестьдесят два) рубля, 00 копеек,</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Лот №2: 10 530,0 (десять тысяч пятьсот тридцать) рублей, 00 копеек,</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Лот№3: 10 530,0 (десять тысяч пятьсот тридцать) рублей, 00 копеек,</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Лот№4: 10 530,0 (десять тысяч пятьсот тридцать) рублей, 00 копеек,</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Лот №5: 506,0 (пятьсот шесть) рублей, 00 копеек,</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Лот №6: 506,0 (пятьсот шесть) рублей, 00 копеек.</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Порядок внесения.</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16.</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Ограничение в отношении участников электронного аукциона, являющихся субъектами малого и среднего предпринимательства</w:t>
            </w:r>
          </w:p>
        </w:tc>
        <w:tc>
          <w:tcPr>
            <w:tcW w:w="4819"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не установлено</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17.</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Порядок подачи заявки</w:t>
            </w:r>
          </w:p>
        </w:tc>
        <w:tc>
          <w:tcPr>
            <w:tcW w:w="4819"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 в отношении каждого лота.</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случае подачи одним заявителем заявок по нескольким лотам на каждый лот оформляется отдельная заявка</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18.</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Порядок отзыва заявки</w:t>
            </w:r>
          </w:p>
        </w:tc>
        <w:tc>
          <w:tcPr>
            <w:tcW w:w="4819"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19.</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Дата, время начала и окончания срока подачи заявок</w:t>
            </w:r>
          </w:p>
        </w:tc>
        <w:tc>
          <w:tcPr>
            <w:tcW w:w="4819"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 09 час. 00 мин. по московскому времени</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"27" июля 2018 года.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до 09 час. 00 мин. по московскому времени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"28" августа 2018 г.</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20.</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Дата, время начала и окончания срока рассмотрения заявок</w:t>
            </w:r>
          </w:p>
        </w:tc>
        <w:tc>
          <w:tcPr>
            <w:tcW w:w="4819"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 10 час. 00 мин. по московскому времени</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"28" августа 2018 года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до 17 час. 00 мин. по московскому времени</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"03" сентября 2018 года.</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21.</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Дата проведения электронного аукциона</w:t>
            </w:r>
          </w:p>
        </w:tc>
        <w:tc>
          <w:tcPr>
            <w:tcW w:w="4819" w:type="dxa"/>
            <w:vAlign w:val="center"/>
          </w:tcPr>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10.00 часов по московскому времени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"06" сентября 2018 года.</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Время начала проведения электронного аукциона устанавливается оператором электронной площадки</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22.</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Условия признания участника электронного аукциона победителем электронного аукциона</w:t>
            </w:r>
          </w:p>
        </w:tc>
        <w:tc>
          <w:tcPr>
            <w:tcW w:w="4819"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23.</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Условия признания победителя либо единственного участника электронного аукциона уклонившимся от заключения договора</w:t>
            </w:r>
          </w:p>
        </w:tc>
        <w:tc>
          <w:tcPr>
            <w:tcW w:w="4819"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Победитель электронного аукциона либо единственный участник электронного аукциона признается уклонившимся от заключения договора в случае, если до "24" сентября 2018 г.,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24.</w:t>
            </w:r>
          </w:p>
        </w:tc>
        <w:tc>
          <w:tcPr>
            <w:tcW w:w="3572"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Срок и порядок заключения договора</w:t>
            </w:r>
          </w:p>
        </w:tc>
        <w:tc>
          <w:tcPr>
            <w:tcW w:w="4819"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Стороны договора подписывают договор на бумажных носителях.</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hyperlink w:anchor="P463" w:history="1">
              <w:r w:rsidRPr="005D6297">
                <w:rPr>
                  <w:rFonts w:ascii="Times New Roman" w:eastAsia="Times New Roman" w:hAnsi="Times New Roman" w:cs="Times New Roman"/>
                  <w:color w:val="0000FF"/>
                  <w:sz w:val="24"/>
                  <w:szCs w:val="24"/>
                  <w:lang w:eastAsia="ru-RU"/>
                </w:rPr>
                <w:t>пунктом 9</w:t>
              </w:r>
            </w:hyperlink>
            <w:r w:rsidRPr="005D6297">
              <w:rPr>
                <w:rFonts w:ascii="Times New Roman" w:eastAsia="Times New Roman" w:hAnsi="Times New Roman" w:cs="Times New Roman"/>
                <w:sz w:val="24"/>
                <w:szCs w:val="24"/>
                <w:lang w:eastAsia="ru-RU"/>
              </w:rPr>
              <w:t xml:space="preserve"> извещения.</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(при наличии технической возможности), а также обеспечивает размещение на ЕПТ не позднее следующего дня после подписания указанного протокола. 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Договор с единственным участником электронного аукциона заключается в порядке, установленном </w:t>
            </w:r>
            <w:hyperlink w:anchor="P362" w:history="1">
              <w:r w:rsidRPr="005D6297">
                <w:rPr>
                  <w:rFonts w:ascii="Times New Roman" w:eastAsia="Times New Roman" w:hAnsi="Times New Roman" w:cs="Times New Roman"/>
                  <w:color w:val="0000FF"/>
                  <w:sz w:val="24"/>
                  <w:szCs w:val="24"/>
                  <w:lang w:eastAsia="ru-RU"/>
                </w:rPr>
                <w:t>разделом 24</w:t>
              </w:r>
            </w:hyperlink>
            <w:r w:rsidRPr="005D6297">
              <w:rPr>
                <w:rFonts w:ascii="Times New Roman" w:eastAsia="Times New Roman" w:hAnsi="Times New Roman" w:cs="Times New Roman"/>
                <w:sz w:val="24"/>
                <w:szCs w:val="24"/>
                <w:lang w:eastAsia="ru-RU"/>
              </w:rPr>
              <w:t xml:space="preserve"> Документации</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25.</w:t>
            </w:r>
          </w:p>
        </w:tc>
        <w:tc>
          <w:tcPr>
            <w:tcW w:w="3572" w:type="dxa"/>
          </w:tcPr>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Форма, сроки и порядок оплаты по договору</w:t>
            </w:r>
          </w:p>
        </w:tc>
        <w:tc>
          <w:tcPr>
            <w:tcW w:w="4819"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Форма, сроки и порядок оплаты определены проектом договора</w:t>
            </w:r>
          </w:p>
        </w:tc>
      </w:tr>
      <w:tr w:rsidR="005D6297" w:rsidRPr="005D6297" w:rsidTr="00E93AD3">
        <w:tc>
          <w:tcPr>
            <w:tcW w:w="648"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26.</w:t>
            </w:r>
          </w:p>
        </w:tc>
        <w:tc>
          <w:tcPr>
            <w:tcW w:w="3572" w:type="dxa"/>
          </w:tcPr>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Реквизиты для обеспечения заявки</w:t>
            </w:r>
          </w:p>
        </w:tc>
        <w:tc>
          <w:tcPr>
            <w:tcW w:w="4819" w:type="dxa"/>
          </w:tcPr>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Получатель: ООО "РТС-тендер"</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Наименование банка: МОСКОВСКИЙ ФИЛИАЛ ПАО «СОВКОМБАНК» Г. МОСКВА</w:t>
            </w:r>
          </w:p>
          <w:p w:rsidR="005D6297" w:rsidRPr="005D6297" w:rsidRDefault="005D6297" w:rsidP="005D6297">
            <w:pPr>
              <w:widowControl w:val="0"/>
              <w:autoSpaceDE w:val="0"/>
              <w:autoSpaceDN w:val="0"/>
              <w:spacing w:after="0" w:line="240" w:lineRule="auto"/>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 xml:space="preserve"> Расчетный счёт:40702810600005001156</w:t>
            </w:r>
          </w:p>
        </w:tc>
      </w:tr>
    </w:tbl>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line="240" w:lineRule="auto"/>
        <w:rPr>
          <w:rFonts w:ascii="Times New Roman" w:eastAsia="Calibri" w:hAnsi="Times New Roman" w:cs="Times New Roman"/>
          <w:sz w:val="24"/>
          <w:szCs w:val="24"/>
        </w:rPr>
        <w:sectPr w:rsidR="005D6297" w:rsidRPr="005D6297" w:rsidSect="0021495A">
          <w:pgSz w:w="11906" w:h="16838"/>
          <w:pgMar w:top="1134" w:right="850" w:bottom="1560" w:left="1701" w:header="708" w:footer="708" w:gutter="0"/>
          <w:cols w:space="708"/>
          <w:docGrid w:linePitch="360"/>
        </w:sectPr>
      </w:pP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 Перечень лотов открытого аукциона</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6120"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2"/>
        <w:gridCol w:w="3687"/>
        <w:gridCol w:w="1842"/>
        <w:gridCol w:w="2410"/>
        <w:gridCol w:w="1701"/>
        <w:gridCol w:w="1417"/>
        <w:gridCol w:w="1157"/>
        <w:gridCol w:w="1157"/>
        <w:gridCol w:w="1757"/>
      </w:tblGrid>
      <w:tr w:rsidR="005D6297" w:rsidRPr="005D6297" w:rsidTr="00E93AD3">
        <w:tc>
          <w:tcPr>
            <w:tcW w:w="992" w:type="dxa"/>
            <w:vAlign w:val="center"/>
          </w:tcPr>
          <w:p w:rsidR="005D6297" w:rsidRPr="005D6297" w:rsidRDefault="005D6297" w:rsidP="005D6297">
            <w:pPr>
              <w:suppressAutoHyphens/>
              <w:overflowPunct w:val="0"/>
              <w:autoSpaceDE w:val="0"/>
              <w:autoSpaceDN w:val="0"/>
              <w:adjustRightInd w:val="0"/>
              <w:spacing w:after="60" w:line="240" w:lineRule="auto"/>
              <w:ind w:hanging="57"/>
              <w:jc w:val="center"/>
              <w:textAlignment w:val="baseline"/>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 лота</w:t>
            </w:r>
          </w:p>
          <w:p w:rsidR="005D6297" w:rsidRPr="005D6297" w:rsidRDefault="005D6297" w:rsidP="005D6297">
            <w:pPr>
              <w:suppressAutoHyphens/>
              <w:overflowPunct w:val="0"/>
              <w:autoSpaceDE w:val="0"/>
              <w:autoSpaceDN w:val="0"/>
              <w:adjustRightInd w:val="0"/>
              <w:spacing w:after="60" w:line="240" w:lineRule="auto"/>
              <w:ind w:hanging="57"/>
              <w:jc w:val="center"/>
              <w:textAlignment w:val="baseline"/>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п/п</w:t>
            </w:r>
          </w:p>
        </w:tc>
        <w:tc>
          <w:tcPr>
            <w:tcW w:w="3687" w:type="dxa"/>
            <w:vAlign w:val="center"/>
          </w:tcPr>
          <w:p w:rsidR="005D6297" w:rsidRPr="005D6297" w:rsidRDefault="005D6297" w:rsidP="005D6297">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Месторасположение нестационарного торгового объекта/зона архитектурного решения*</w:t>
            </w:r>
          </w:p>
        </w:tc>
        <w:tc>
          <w:tcPr>
            <w:tcW w:w="1842" w:type="dxa"/>
            <w:vAlign w:val="center"/>
          </w:tcPr>
          <w:p w:rsidR="005D6297" w:rsidRPr="005D6297" w:rsidRDefault="005D6297" w:rsidP="005D6297">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Тип нестационарного торгового объекта</w:t>
            </w:r>
          </w:p>
        </w:tc>
        <w:tc>
          <w:tcPr>
            <w:tcW w:w="2410" w:type="dxa"/>
            <w:vAlign w:val="center"/>
          </w:tcPr>
          <w:p w:rsidR="005D6297" w:rsidRPr="005D6297" w:rsidRDefault="005D6297" w:rsidP="005D6297">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Специализация нестационарного торгового объекта</w:t>
            </w:r>
          </w:p>
        </w:tc>
        <w:tc>
          <w:tcPr>
            <w:tcW w:w="1701" w:type="dxa"/>
            <w:vAlign w:val="center"/>
          </w:tcPr>
          <w:p w:rsidR="005D6297" w:rsidRPr="005D6297" w:rsidRDefault="005D6297" w:rsidP="005D6297">
            <w:pPr>
              <w:suppressAutoHyphens/>
              <w:overflowPunct w:val="0"/>
              <w:autoSpaceDE w:val="0"/>
              <w:autoSpaceDN w:val="0"/>
              <w:adjustRightInd w:val="0"/>
              <w:spacing w:after="100" w:afterAutospacing="1" w:line="240" w:lineRule="auto"/>
              <w:jc w:val="center"/>
              <w:textAlignment w:val="baseline"/>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Площадь нестационарного торгового объекта кв. м</w:t>
            </w:r>
          </w:p>
        </w:tc>
        <w:tc>
          <w:tcPr>
            <w:tcW w:w="1417" w:type="dxa"/>
            <w:vAlign w:val="center"/>
          </w:tcPr>
          <w:p w:rsidR="005D6297" w:rsidRPr="005D6297" w:rsidRDefault="005D6297" w:rsidP="005D6297">
            <w:pPr>
              <w:spacing w:after="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Начальная цена</w:t>
            </w:r>
          </w:p>
          <w:p w:rsidR="005D6297" w:rsidRPr="005D6297" w:rsidRDefault="005D6297" w:rsidP="005D6297">
            <w:pPr>
              <w:spacing w:after="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за период размещения</w:t>
            </w:r>
          </w:p>
          <w:p w:rsidR="005D6297" w:rsidRPr="005D6297" w:rsidRDefault="005D6297" w:rsidP="005D6297">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(руб.)</w:t>
            </w:r>
          </w:p>
        </w:tc>
        <w:tc>
          <w:tcPr>
            <w:tcW w:w="1157" w:type="dxa"/>
            <w:vAlign w:val="center"/>
          </w:tcPr>
          <w:p w:rsidR="005D6297" w:rsidRPr="005D6297" w:rsidRDefault="005D6297" w:rsidP="005D6297">
            <w:pPr>
              <w:spacing w:after="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Размер задатка</w:t>
            </w:r>
          </w:p>
          <w:p w:rsidR="005D6297" w:rsidRPr="005D6297" w:rsidRDefault="005D6297" w:rsidP="005D6297">
            <w:pPr>
              <w:spacing w:after="0" w:line="240" w:lineRule="auto"/>
              <w:jc w:val="center"/>
              <w:rPr>
                <w:rFonts w:ascii="Times New Roman" w:eastAsia="Times New Roman" w:hAnsi="Times New Roman" w:cs="Times New Roman"/>
                <w:sz w:val="20"/>
                <w:szCs w:val="20"/>
                <w:u w:val="single"/>
                <w:lang w:eastAsia="ru-RU"/>
              </w:rPr>
            </w:pPr>
          </w:p>
          <w:p w:rsidR="005D6297" w:rsidRPr="005D6297" w:rsidRDefault="005D6297" w:rsidP="005D6297">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10%</w:t>
            </w:r>
          </w:p>
          <w:p w:rsidR="005D6297" w:rsidRPr="005D6297" w:rsidRDefault="005D6297" w:rsidP="005D6297">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(руб.)</w:t>
            </w:r>
          </w:p>
          <w:p w:rsidR="005D6297" w:rsidRPr="005D6297" w:rsidRDefault="005D6297" w:rsidP="005D6297">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ru-RU"/>
              </w:rPr>
            </w:pPr>
          </w:p>
        </w:tc>
        <w:tc>
          <w:tcPr>
            <w:tcW w:w="1157" w:type="dxa"/>
            <w:vAlign w:val="center"/>
          </w:tcPr>
          <w:p w:rsidR="005D6297" w:rsidRPr="005D6297" w:rsidRDefault="005D6297" w:rsidP="005D6297">
            <w:pPr>
              <w:spacing w:after="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Шаг аукциона</w:t>
            </w:r>
          </w:p>
          <w:p w:rsidR="005D6297" w:rsidRPr="005D6297" w:rsidRDefault="005D6297" w:rsidP="005D6297">
            <w:pPr>
              <w:spacing w:after="0" w:line="240" w:lineRule="auto"/>
              <w:jc w:val="center"/>
              <w:rPr>
                <w:rFonts w:ascii="Times New Roman" w:eastAsia="Times New Roman" w:hAnsi="Times New Roman" w:cs="Times New Roman"/>
                <w:sz w:val="20"/>
                <w:szCs w:val="20"/>
                <w:lang w:eastAsia="ru-RU"/>
              </w:rPr>
            </w:pPr>
          </w:p>
          <w:p w:rsidR="005D6297" w:rsidRPr="005D6297" w:rsidRDefault="005D6297" w:rsidP="005D6297">
            <w:pPr>
              <w:spacing w:after="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5%</w:t>
            </w:r>
          </w:p>
          <w:p w:rsidR="005D6297" w:rsidRPr="005D6297" w:rsidRDefault="005D6297" w:rsidP="005D6297">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(руб.)</w:t>
            </w:r>
          </w:p>
        </w:tc>
        <w:tc>
          <w:tcPr>
            <w:tcW w:w="1757" w:type="dxa"/>
            <w:vAlign w:val="center"/>
          </w:tcPr>
          <w:p w:rsidR="005D6297" w:rsidRPr="005D6297" w:rsidRDefault="005D6297" w:rsidP="005D6297">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Период размещения нестационарного торгового объекта</w:t>
            </w:r>
          </w:p>
        </w:tc>
      </w:tr>
      <w:tr w:rsidR="005D6297" w:rsidRPr="005D6297" w:rsidTr="00E93AD3">
        <w:tc>
          <w:tcPr>
            <w:tcW w:w="992" w:type="dxa"/>
          </w:tcPr>
          <w:p w:rsidR="005D6297" w:rsidRPr="005D6297" w:rsidRDefault="005D6297" w:rsidP="005D6297">
            <w:pPr>
              <w:spacing w:after="60" w:line="240" w:lineRule="auto"/>
              <w:jc w:val="both"/>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1</w:t>
            </w:r>
          </w:p>
        </w:tc>
        <w:tc>
          <w:tcPr>
            <w:tcW w:w="3687" w:type="dxa"/>
            <w:vAlign w:val="center"/>
          </w:tcPr>
          <w:p w:rsidR="005D6297" w:rsidRPr="005D6297" w:rsidRDefault="005D6297" w:rsidP="005D6297">
            <w:pPr>
              <w:autoSpaceDE w:val="0"/>
              <w:autoSpaceDN w:val="0"/>
              <w:spacing w:after="0" w:line="240" w:lineRule="auto"/>
              <w:rPr>
                <w:rFonts w:ascii="Times New Roman" w:eastAsia="Times New Roman" w:hAnsi="Times New Roman" w:cs="Times New Roman"/>
                <w:noProof/>
                <w:color w:val="000000"/>
                <w:lang w:eastAsia="ru-RU"/>
              </w:rPr>
            </w:pPr>
            <w:r w:rsidRPr="005D6297">
              <w:rPr>
                <w:rFonts w:ascii="Times New Roman" w:eastAsia="Times New Roman" w:hAnsi="Times New Roman" w:cs="Times New Roman"/>
                <w:color w:val="000000"/>
                <w:lang w:eastAsia="ru-RU"/>
              </w:rPr>
              <w:t>г. Павловский Посад, ул. Большая Покровская, напротив д.54/1 около магазина «1000 мелочей»</w:t>
            </w:r>
            <w:r w:rsidRPr="005D6297">
              <w:rPr>
                <w:rFonts w:ascii="Times New Roman" w:eastAsia="Times New Roman" w:hAnsi="Times New Roman" w:cs="Times New Roman"/>
                <w:noProof/>
                <w:color w:val="000000"/>
                <w:lang w:eastAsia="ru-RU"/>
              </w:rPr>
              <w:t>/зона 3</w:t>
            </w:r>
          </w:p>
          <w:p w:rsidR="005D6297" w:rsidRPr="005D6297" w:rsidRDefault="005D6297" w:rsidP="005D6297">
            <w:pPr>
              <w:autoSpaceDE w:val="0"/>
              <w:autoSpaceDN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837565" cy="633095"/>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37565" cy="633095"/>
                          </a:xfrm>
                          <a:prstGeom prst="rect">
                            <a:avLst/>
                          </a:prstGeom>
                          <a:noFill/>
                          <a:ln>
                            <a:noFill/>
                          </a:ln>
                        </pic:spPr>
                      </pic:pic>
                    </a:graphicData>
                  </a:graphic>
                </wp:inline>
              </w:drawing>
            </w:r>
          </w:p>
        </w:tc>
        <w:tc>
          <w:tcPr>
            <w:tcW w:w="1842" w:type="dxa"/>
            <w:vAlign w:val="center"/>
          </w:tcPr>
          <w:p w:rsidR="005D6297" w:rsidRPr="005D6297" w:rsidRDefault="005D6297" w:rsidP="005D6297">
            <w:pPr>
              <w:autoSpaceDE w:val="0"/>
              <w:autoSpaceDN w:val="0"/>
              <w:spacing w:after="0" w:line="240" w:lineRule="auto"/>
              <w:jc w:val="center"/>
              <w:rPr>
                <w:rFonts w:ascii="Times New Roman" w:eastAsia="Times New Roman" w:hAnsi="Times New Roman" w:cs="Times New Roman"/>
                <w:color w:val="000000"/>
                <w:lang w:eastAsia="ru-RU"/>
              </w:rPr>
            </w:pPr>
            <w:r w:rsidRPr="005D6297">
              <w:rPr>
                <w:rFonts w:ascii="Times New Roman" w:eastAsia="Times New Roman" w:hAnsi="Times New Roman" w:cs="Times New Roman"/>
                <w:color w:val="000000"/>
                <w:lang w:eastAsia="ru-RU"/>
              </w:rPr>
              <w:t>киоск</w:t>
            </w:r>
          </w:p>
        </w:tc>
        <w:tc>
          <w:tcPr>
            <w:tcW w:w="2410" w:type="dxa"/>
            <w:vAlign w:val="center"/>
          </w:tcPr>
          <w:p w:rsidR="005D6297" w:rsidRPr="005D6297" w:rsidRDefault="005D6297" w:rsidP="005D6297">
            <w:pPr>
              <w:autoSpaceDE w:val="0"/>
              <w:autoSpaceDN w:val="0"/>
              <w:spacing w:after="0" w:line="240" w:lineRule="auto"/>
              <w:jc w:val="center"/>
              <w:rPr>
                <w:rFonts w:ascii="Times New Roman" w:eastAsia="Times New Roman" w:hAnsi="Times New Roman" w:cs="Times New Roman"/>
                <w:color w:val="000000"/>
                <w:lang w:eastAsia="ru-RU"/>
              </w:rPr>
            </w:pPr>
            <w:r w:rsidRPr="005D6297">
              <w:rPr>
                <w:rFonts w:ascii="Times New Roman" w:eastAsia="Times New Roman" w:hAnsi="Times New Roman" w:cs="Times New Roman"/>
                <w:color w:val="000000"/>
                <w:lang w:eastAsia="ru-RU"/>
              </w:rPr>
              <w:t>Газеты-журналы</w:t>
            </w:r>
          </w:p>
        </w:tc>
        <w:tc>
          <w:tcPr>
            <w:tcW w:w="1701" w:type="dxa"/>
            <w:vAlign w:val="center"/>
          </w:tcPr>
          <w:p w:rsidR="005D6297" w:rsidRPr="005D6297" w:rsidRDefault="005D6297" w:rsidP="005D6297">
            <w:pPr>
              <w:autoSpaceDE w:val="0"/>
              <w:autoSpaceDN w:val="0"/>
              <w:spacing w:after="100" w:afterAutospacing="1" w:line="240" w:lineRule="auto"/>
              <w:jc w:val="center"/>
              <w:rPr>
                <w:rFonts w:ascii="Times New Roman" w:eastAsia="Times New Roman" w:hAnsi="Times New Roman" w:cs="Times New Roman"/>
                <w:color w:val="000000"/>
                <w:sz w:val="20"/>
                <w:szCs w:val="20"/>
                <w:lang w:eastAsia="ru-RU"/>
              </w:rPr>
            </w:pPr>
            <w:r w:rsidRPr="005D6297">
              <w:rPr>
                <w:rFonts w:ascii="Times New Roman" w:eastAsia="Times New Roman" w:hAnsi="Times New Roman" w:cs="Times New Roman"/>
                <w:sz w:val="20"/>
                <w:szCs w:val="20"/>
                <w:lang w:eastAsia="ru-RU"/>
              </w:rPr>
              <w:t>10</w:t>
            </w:r>
          </w:p>
        </w:tc>
        <w:tc>
          <w:tcPr>
            <w:tcW w:w="1417" w:type="dxa"/>
          </w:tcPr>
          <w:p w:rsidR="005D6297" w:rsidRPr="005D6297" w:rsidRDefault="005D6297" w:rsidP="005D6297">
            <w:pPr>
              <w:spacing w:before="720" w:after="6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131 625,0</w:t>
            </w:r>
          </w:p>
        </w:tc>
        <w:tc>
          <w:tcPr>
            <w:tcW w:w="1157" w:type="dxa"/>
          </w:tcPr>
          <w:p w:rsidR="005D6297" w:rsidRPr="005D6297" w:rsidRDefault="005D6297" w:rsidP="005D6297">
            <w:pPr>
              <w:spacing w:before="720" w:after="6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13 162,0</w:t>
            </w:r>
          </w:p>
        </w:tc>
        <w:tc>
          <w:tcPr>
            <w:tcW w:w="1157" w:type="dxa"/>
          </w:tcPr>
          <w:p w:rsidR="005D6297" w:rsidRPr="005D6297" w:rsidRDefault="005D6297" w:rsidP="005D6297">
            <w:pPr>
              <w:spacing w:before="720" w:after="6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6 581,25</w:t>
            </w:r>
          </w:p>
        </w:tc>
        <w:tc>
          <w:tcPr>
            <w:tcW w:w="1757" w:type="dxa"/>
          </w:tcPr>
          <w:p w:rsidR="005D6297" w:rsidRPr="005D6297" w:rsidRDefault="005D6297" w:rsidP="005D6297">
            <w:pPr>
              <w:spacing w:before="600" w:after="60" w:line="240" w:lineRule="auto"/>
              <w:jc w:val="both"/>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01.10.2018- 31.01.2022</w:t>
            </w:r>
          </w:p>
        </w:tc>
      </w:tr>
      <w:tr w:rsidR="005D6297" w:rsidRPr="005D6297" w:rsidTr="00E93AD3">
        <w:tc>
          <w:tcPr>
            <w:tcW w:w="992" w:type="dxa"/>
          </w:tcPr>
          <w:p w:rsidR="005D6297" w:rsidRPr="005D6297" w:rsidRDefault="005D6297" w:rsidP="005D6297">
            <w:pPr>
              <w:spacing w:after="60" w:line="240" w:lineRule="auto"/>
              <w:jc w:val="both"/>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2</w:t>
            </w:r>
          </w:p>
        </w:tc>
        <w:tc>
          <w:tcPr>
            <w:tcW w:w="3687" w:type="dxa"/>
            <w:vAlign w:val="center"/>
          </w:tcPr>
          <w:p w:rsidR="005D6297" w:rsidRPr="005D6297" w:rsidRDefault="005D6297" w:rsidP="005D6297">
            <w:pPr>
              <w:autoSpaceDE w:val="0"/>
              <w:autoSpaceDN w:val="0"/>
              <w:spacing w:after="0" w:line="240" w:lineRule="auto"/>
              <w:rPr>
                <w:rFonts w:ascii="Times New Roman" w:eastAsia="Times New Roman" w:hAnsi="Times New Roman" w:cs="Times New Roman"/>
                <w:color w:val="000000"/>
                <w:lang w:eastAsia="ru-RU"/>
              </w:rPr>
            </w:pPr>
            <w:r w:rsidRPr="005D6297">
              <w:rPr>
                <w:rFonts w:ascii="Times New Roman" w:eastAsia="Times New Roman" w:hAnsi="Times New Roman" w:cs="Times New Roman"/>
                <w:color w:val="000000"/>
                <w:lang w:eastAsia="ru-RU"/>
              </w:rPr>
              <w:t>г. Павловский Посад, ул. Интернациональная, около ДК им. Потапова / зона 1.1</w:t>
            </w:r>
          </w:p>
          <w:p w:rsidR="005D6297" w:rsidRPr="005D6297" w:rsidRDefault="005D6297" w:rsidP="005D6297">
            <w:pPr>
              <w:autoSpaceDE w:val="0"/>
              <w:autoSpaceDN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72390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3900" cy="685800"/>
                          </a:xfrm>
                          <a:prstGeom prst="rect">
                            <a:avLst/>
                          </a:prstGeom>
                          <a:noFill/>
                          <a:ln>
                            <a:noFill/>
                          </a:ln>
                        </pic:spPr>
                      </pic:pic>
                    </a:graphicData>
                  </a:graphic>
                </wp:inline>
              </w:drawing>
            </w:r>
          </w:p>
        </w:tc>
        <w:tc>
          <w:tcPr>
            <w:tcW w:w="1842" w:type="dxa"/>
            <w:vAlign w:val="center"/>
          </w:tcPr>
          <w:p w:rsidR="005D6297" w:rsidRPr="005D6297" w:rsidRDefault="005D6297" w:rsidP="005D6297">
            <w:pPr>
              <w:autoSpaceDE w:val="0"/>
              <w:autoSpaceDN w:val="0"/>
              <w:spacing w:after="0" w:line="240" w:lineRule="auto"/>
              <w:jc w:val="center"/>
              <w:rPr>
                <w:rFonts w:ascii="Times New Roman" w:eastAsia="Times New Roman" w:hAnsi="Times New Roman" w:cs="Times New Roman"/>
                <w:color w:val="000000"/>
                <w:lang w:eastAsia="ru-RU"/>
              </w:rPr>
            </w:pPr>
            <w:r w:rsidRPr="005D6297">
              <w:rPr>
                <w:rFonts w:ascii="Times New Roman" w:eastAsia="Times New Roman" w:hAnsi="Times New Roman" w:cs="Times New Roman"/>
                <w:color w:val="000000"/>
                <w:lang w:eastAsia="ru-RU"/>
              </w:rPr>
              <w:t>киоск</w:t>
            </w:r>
          </w:p>
        </w:tc>
        <w:tc>
          <w:tcPr>
            <w:tcW w:w="2410" w:type="dxa"/>
            <w:vAlign w:val="center"/>
          </w:tcPr>
          <w:p w:rsidR="005D6297" w:rsidRPr="005D6297" w:rsidRDefault="005D6297" w:rsidP="005D6297">
            <w:pPr>
              <w:autoSpaceDE w:val="0"/>
              <w:autoSpaceDN w:val="0"/>
              <w:spacing w:after="0" w:line="240" w:lineRule="auto"/>
              <w:jc w:val="center"/>
              <w:rPr>
                <w:rFonts w:ascii="Times New Roman" w:eastAsia="Times New Roman" w:hAnsi="Times New Roman" w:cs="Times New Roman"/>
                <w:color w:val="000000"/>
                <w:lang w:eastAsia="ru-RU"/>
              </w:rPr>
            </w:pPr>
            <w:r w:rsidRPr="005D6297">
              <w:rPr>
                <w:rFonts w:ascii="Times New Roman" w:eastAsia="Times New Roman" w:hAnsi="Times New Roman" w:cs="Times New Roman"/>
                <w:color w:val="000000"/>
                <w:lang w:eastAsia="ru-RU"/>
              </w:rPr>
              <w:t>Газеты-журналы</w:t>
            </w:r>
          </w:p>
        </w:tc>
        <w:tc>
          <w:tcPr>
            <w:tcW w:w="1701" w:type="dxa"/>
            <w:vAlign w:val="center"/>
          </w:tcPr>
          <w:p w:rsidR="005D6297" w:rsidRPr="005D6297" w:rsidRDefault="005D6297" w:rsidP="005D6297">
            <w:pPr>
              <w:autoSpaceDE w:val="0"/>
              <w:autoSpaceDN w:val="0"/>
              <w:spacing w:after="100" w:afterAutospacing="1" w:line="240" w:lineRule="auto"/>
              <w:jc w:val="center"/>
              <w:rPr>
                <w:rFonts w:ascii="Times New Roman" w:eastAsia="Times New Roman" w:hAnsi="Times New Roman" w:cs="Times New Roman"/>
                <w:color w:val="000000"/>
                <w:sz w:val="20"/>
                <w:szCs w:val="20"/>
                <w:lang w:eastAsia="ru-RU"/>
              </w:rPr>
            </w:pPr>
            <w:r w:rsidRPr="005D6297">
              <w:rPr>
                <w:rFonts w:ascii="Times New Roman" w:eastAsia="Times New Roman" w:hAnsi="Times New Roman" w:cs="Times New Roman"/>
                <w:sz w:val="20"/>
                <w:szCs w:val="20"/>
                <w:lang w:eastAsia="ru-RU"/>
              </w:rPr>
              <w:t>10</w:t>
            </w:r>
          </w:p>
        </w:tc>
        <w:tc>
          <w:tcPr>
            <w:tcW w:w="1417" w:type="dxa"/>
          </w:tcPr>
          <w:p w:rsidR="005D6297" w:rsidRPr="005D6297" w:rsidRDefault="005D6297" w:rsidP="005D6297">
            <w:pPr>
              <w:spacing w:before="720" w:after="6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105 300,0</w:t>
            </w:r>
          </w:p>
        </w:tc>
        <w:tc>
          <w:tcPr>
            <w:tcW w:w="1157" w:type="dxa"/>
          </w:tcPr>
          <w:p w:rsidR="005D6297" w:rsidRPr="005D6297" w:rsidRDefault="005D6297" w:rsidP="005D6297">
            <w:pPr>
              <w:spacing w:before="720" w:after="6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10 530,0</w:t>
            </w:r>
          </w:p>
        </w:tc>
        <w:tc>
          <w:tcPr>
            <w:tcW w:w="1157" w:type="dxa"/>
          </w:tcPr>
          <w:p w:rsidR="005D6297" w:rsidRPr="005D6297" w:rsidRDefault="005D6297" w:rsidP="005D6297">
            <w:pPr>
              <w:spacing w:before="720" w:after="6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5 265,0</w:t>
            </w:r>
          </w:p>
        </w:tc>
        <w:tc>
          <w:tcPr>
            <w:tcW w:w="1757" w:type="dxa"/>
          </w:tcPr>
          <w:p w:rsidR="005D6297" w:rsidRPr="005D6297" w:rsidRDefault="005D6297" w:rsidP="005D6297">
            <w:pPr>
              <w:spacing w:before="600" w:after="60" w:line="240" w:lineRule="auto"/>
              <w:jc w:val="both"/>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01.10.2018- 31.01.2022</w:t>
            </w:r>
          </w:p>
        </w:tc>
      </w:tr>
      <w:tr w:rsidR="005D6297" w:rsidRPr="005D6297" w:rsidTr="00E93AD3">
        <w:tc>
          <w:tcPr>
            <w:tcW w:w="992" w:type="dxa"/>
          </w:tcPr>
          <w:p w:rsidR="005D6297" w:rsidRPr="005D6297" w:rsidRDefault="005D6297" w:rsidP="005D6297">
            <w:pPr>
              <w:spacing w:after="60" w:line="240" w:lineRule="auto"/>
              <w:jc w:val="both"/>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3</w:t>
            </w:r>
          </w:p>
        </w:tc>
        <w:tc>
          <w:tcPr>
            <w:tcW w:w="3687" w:type="dxa"/>
            <w:vAlign w:val="center"/>
          </w:tcPr>
          <w:p w:rsidR="005D6297" w:rsidRPr="005D6297" w:rsidRDefault="005D6297" w:rsidP="005D6297">
            <w:pPr>
              <w:autoSpaceDE w:val="0"/>
              <w:autoSpaceDN w:val="0"/>
              <w:spacing w:after="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г. Павловский Посад, ул. Орджоникидзе, напротив ТЦ «Павловский Посад»/ зона 1.1</w:t>
            </w:r>
          </w:p>
          <w:p w:rsidR="005D6297" w:rsidRPr="005D6297" w:rsidRDefault="005D6297" w:rsidP="005D6297">
            <w:pPr>
              <w:autoSpaceDE w:val="0"/>
              <w:autoSpaceDN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72390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3900" cy="685800"/>
                          </a:xfrm>
                          <a:prstGeom prst="rect">
                            <a:avLst/>
                          </a:prstGeom>
                          <a:noFill/>
                          <a:ln>
                            <a:noFill/>
                          </a:ln>
                        </pic:spPr>
                      </pic:pic>
                    </a:graphicData>
                  </a:graphic>
                </wp:inline>
              </w:drawing>
            </w:r>
          </w:p>
        </w:tc>
        <w:tc>
          <w:tcPr>
            <w:tcW w:w="1842" w:type="dxa"/>
            <w:vAlign w:val="center"/>
          </w:tcPr>
          <w:p w:rsidR="005D6297" w:rsidRPr="005D6297" w:rsidRDefault="005D6297" w:rsidP="005D6297">
            <w:pPr>
              <w:autoSpaceDE w:val="0"/>
              <w:autoSpaceDN w:val="0"/>
              <w:spacing w:after="0" w:line="240" w:lineRule="auto"/>
              <w:jc w:val="center"/>
              <w:rPr>
                <w:rFonts w:ascii="Times New Roman" w:eastAsia="Times New Roman" w:hAnsi="Times New Roman" w:cs="Times New Roman"/>
                <w:color w:val="000000"/>
                <w:lang w:eastAsia="ru-RU"/>
              </w:rPr>
            </w:pPr>
            <w:r w:rsidRPr="005D6297">
              <w:rPr>
                <w:rFonts w:ascii="Times New Roman" w:eastAsia="Times New Roman" w:hAnsi="Times New Roman" w:cs="Times New Roman"/>
                <w:color w:val="000000"/>
                <w:lang w:eastAsia="ru-RU"/>
              </w:rPr>
              <w:t>киоск</w:t>
            </w:r>
          </w:p>
        </w:tc>
        <w:tc>
          <w:tcPr>
            <w:tcW w:w="2410" w:type="dxa"/>
            <w:vAlign w:val="center"/>
          </w:tcPr>
          <w:p w:rsidR="005D6297" w:rsidRPr="005D6297" w:rsidRDefault="005D6297" w:rsidP="005D6297">
            <w:pPr>
              <w:autoSpaceDE w:val="0"/>
              <w:autoSpaceDN w:val="0"/>
              <w:spacing w:after="0" w:line="240" w:lineRule="auto"/>
              <w:jc w:val="center"/>
              <w:rPr>
                <w:rFonts w:ascii="Times New Roman" w:eastAsia="Times New Roman" w:hAnsi="Times New Roman" w:cs="Times New Roman"/>
                <w:color w:val="000000"/>
                <w:lang w:eastAsia="ru-RU"/>
              </w:rPr>
            </w:pPr>
            <w:r w:rsidRPr="005D6297">
              <w:rPr>
                <w:rFonts w:ascii="Times New Roman" w:eastAsia="Times New Roman" w:hAnsi="Times New Roman" w:cs="Times New Roman"/>
                <w:color w:val="000000"/>
                <w:lang w:eastAsia="ru-RU"/>
              </w:rPr>
              <w:t>Газеты-журналы</w:t>
            </w:r>
          </w:p>
        </w:tc>
        <w:tc>
          <w:tcPr>
            <w:tcW w:w="1701" w:type="dxa"/>
            <w:vAlign w:val="center"/>
          </w:tcPr>
          <w:p w:rsidR="005D6297" w:rsidRPr="005D6297" w:rsidRDefault="005D6297" w:rsidP="005D6297">
            <w:pPr>
              <w:autoSpaceDE w:val="0"/>
              <w:autoSpaceDN w:val="0"/>
              <w:spacing w:after="100" w:afterAutospacing="1" w:line="240" w:lineRule="auto"/>
              <w:jc w:val="center"/>
              <w:rPr>
                <w:rFonts w:ascii="Times New Roman" w:eastAsia="Times New Roman" w:hAnsi="Times New Roman" w:cs="Times New Roman"/>
                <w:color w:val="000000"/>
                <w:sz w:val="20"/>
                <w:szCs w:val="20"/>
                <w:lang w:eastAsia="ru-RU"/>
              </w:rPr>
            </w:pPr>
            <w:r w:rsidRPr="005D6297">
              <w:rPr>
                <w:rFonts w:ascii="Times New Roman" w:eastAsia="Times New Roman" w:hAnsi="Times New Roman" w:cs="Times New Roman"/>
                <w:sz w:val="20"/>
                <w:szCs w:val="20"/>
                <w:lang w:eastAsia="ru-RU"/>
              </w:rPr>
              <w:t>10</w:t>
            </w:r>
          </w:p>
        </w:tc>
        <w:tc>
          <w:tcPr>
            <w:tcW w:w="1417" w:type="dxa"/>
          </w:tcPr>
          <w:p w:rsidR="005D6297" w:rsidRPr="005D6297" w:rsidRDefault="005D6297" w:rsidP="005D6297">
            <w:pPr>
              <w:spacing w:before="720" w:after="6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105 300,0</w:t>
            </w:r>
          </w:p>
        </w:tc>
        <w:tc>
          <w:tcPr>
            <w:tcW w:w="1157" w:type="dxa"/>
          </w:tcPr>
          <w:p w:rsidR="005D6297" w:rsidRPr="005D6297" w:rsidRDefault="005D6297" w:rsidP="005D6297">
            <w:pPr>
              <w:spacing w:before="720" w:after="6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10 530,0</w:t>
            </w:r>
          </w:p>
        </w:tc>
        <w:tc>
          <w:tcPr>
            <w:tcW w:w="1157" w:type="dxa"/>
          </w:tcPr>
          <w:p w:rsidR="005D6297" w:rsidRPr="005D6297" w:rsidRDefault="005D6297" w:rsidP="005D6297">
            <w:pPr>
              <w:spacing w:before="720" w:after="6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5 265,0</w:t>
            </w:r>
          </w:p>
        </w:tc>
        <w:tc>
          <w:tcPr>
            <w:tcW w:w="1757" w:type="dxa"/>
          </w:tcPr>
          <w:p w:rsidR="005D6297" w:rsidRPr="005D6297" w:rsidRDefault="005D6297" w:rsidP="005D6297">
            <w:pPr>
              <w:spacing w:before="600" w:after="60" w:line="240" w:lineRule="auto"/>
              <w:jc w:val="both"/>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01.10.2018- 31.01.2022</w:t>
            </w:r>
          </w:p>
        </w:tc>
      </w:tr>
      <w:tr w:rsidR="005D6297" w:rsidRPr="005D6297" w:rsidTr="00E93AD3">
        <w:tc>
          <w:tcPr>
            <w:tcW w:w="992" w:type="dxa"/>
          </w:tcPr>
          <w:p w:rsidR="005D6297" w:rsidRPr="005D6297" w:rsidRDefault="005D6297" w:rsidP="005D6297">
            <w:pPr>
              <w:spacing w:after="60" w:line="240" w:lineRule="auto"/>
              <w:jc w:val="both"/>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4</w:t>
            </w:r>
          </w:p>
        </w:tc>
        <w:tc>
          <w:tcPr>
            <w:tcW w:w="3687" w:type="dxa"/>
          </w:tcPr>
          <w:p w:rsidR="005D6297" w:rsidRPr="005D6297" w:rsidRDefault="005D6297" w:rsidP="005D6297">
            <w:pPr>
              <w:spacing w:after="6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г. Павловский Посад, ул. Южная, около д. 31/ зона 2</w:t>
            </w:r>
          </w:p>
          <w:p w:rsidR="005D6297" w:rsidRPr="005D6297" w:rsidRDefault="005D6297" w:rsidP="005D6297">
            <w:pPr>
              <w:spacing w:after="6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699770" cy="403225"/>
                  <wp:effectExtent l="0" t="0" r="508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9770" cy="403225"/>
                          </a:xfrm>
                          <a:prstGeom prst="rect">
                            <a:avLst/>
                          </a:prstGeom>
                          <a:noFill/>
                        </pic:spPr>
                      </pic:pic>
                    </a:graphicData>
                  </a:graphic>
                </wp:inline>
              </w:drawing>
            </w:r>
          </w:p>
        </w:tc>
        <w:tc>
          <w:tcPr>
            <w:tcW w:w="1842" w:type="dxa"/>
            <w:vAlign w:val="center"/>
          </w:tcPr>
          <w:p w:rsidR="005D6297" w:rsidRPr="005D6297" w:rsidRDefault="005D6297" w:rsidP="005D6297">
            <w:pPr>
              <w:autoSpaceDE w:val="0"/>
              <w:autoSpaceDN w:val="0"/>
              <w:spacing w:after="0" w:line="240" w:lineRule="auto"/>
              <w:jc w:val="center"/>
              <w:rPr>
                <w:rFonts w:ascii="Times New Roman" w:eastAsia="Times New Roman" w:hAnsi="Times New Roman" w:cs="Times New Roman"/>
                <w:color w:val="000000"/>
                <w:lang w:eastAsia="ru-RU"/>
              </w:rPr>
            </w:pPr>
            <w:r w:rsidRPr="005D6297">
              <w:rPr>
                <w:rFonts w:ascii="Times New Roman" w:eastAsia="Times New Roman" w:hAnsi="Times New Roman" w:cs="Times New Roman"/>
                <w:color w:val="000000"/>
                <w:lang w:eastAsia="ru-RU"/>
              </w:rPr>
              <w:t>киоск</w:t>
            </w:r>
          </w:p>
        </w:tc>
        <w:tc>
          <w:tcPr>
            <w:tcW w:w="2410" w:type="dxa"/>
            <w:vAlign w:val="center"/>
          </w:tcPr>
          <w:p w:rsidR="005D6297" w:rsidRPr="005D6297" w:rsidRDefault="005D6297" w:rsidP="005D6297">
            <w:pPr>
              <w:autoSpaceDE w:val="0"/>
              <w:autoSpaceDN w:val="0"/>
              <w:spacing w:after="0" w:line="240" w:lineRule="auto"/>
              <w:jc w:val="center"/>
              <w:rPr>
                <w:rFonts w:ascii="Times New Roman" w:eastAsia="Times New Roman" w:hAnsi="Times New Roman" w:cs="Times New Roman"/>
                <w:color w:val="000000"/>
                <w:lang w:eastAsia="ru-RU"/>
              </w:rPr>
            </w:pPr>
            <w:r w:rsidRPr="005D6297">
              <w:rPr>
                <w:rFonts w:ascii="Times New Roman" w:eastAsia="Times New Roman" w:hAnsi="Times New Roman" w:cs="Times New Roman"/>
                <w:color w:val="000000"/>
                <w:lang w:eastAsia="ru-RU"/>
              </w:rPr>
              <w:t>Печатная продукция</w:t>
            </w:r>
          </w:p>
        </w:tc>
        <w:tc>
          <w:tcPr>
            <w:tcW w:w="1701" w:type="dxa"/>
            <w:vAlign w:val="center"/>
          </w:tcPr>
          <w:p w:rsidR="005D6297" w:rsidRPr="005D6297" w:rsidRDefault="005D6297" w:rsidP="005D6297">
            <w:pPr>
              <w:autoSpaceDE w:val="0"/>
              <w:autoSpaceDN w:val="0"/>
              <w:spacing w:after="100" w:afterAutospacing="1" w:line="240" w:lineRule="auto"/>
              <w:jc w:val="center"/>
              <w:rPr>
                <w:rFonts w:ascii="Times New Roman" w:eastAsia="Times New Roman" w:hAnsi="Times New Roman" w:cs="Times New Roman"/>
                <w:color w:val="000000"/>
                <w:sz w:val="20"/>
                <w:szCs w:val="20"/>
                <w:lang w:eastAsia="ru-RU"/>
              </w:rPr>
            </w:pPr>
            <w:r w:rsidRPr="005D6297">
              <w:rPr>
                <w:rFonts w:ascii="Times New Roman" w:eastAsia="Times New Roman" w:hAnsi="Times New Roman" w:cs="Times New Roman"/>
                <w:sz w:val="20"/>
                <w:szCs w:val="20"/>
                <w:lang w:eastAsia="ru-RU"/>
              </w:rPr>
              <w:t>10</w:t>
            </w:r>
          </w:p>
        </w:tc>
        <w:tc>
          <w:tcPr>
            <w:tcW w:w="1417" w:type="dxa"/>
          </w:tcPr>
          <w:p w:rsidR="005D6297" w:rsidRPr="005D6297" w:rsidRDefault="005D6297" w:rsidP="005D6297">
            <w:pPr>
              <w:spacing w:before="720" w:after="6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105 300,0</w:t>
            </w:r>
          </w:p>
        </w:tc>
        <w:tc>
          <w:tcPr>
            <w:tcW w:w="1157" w:type="dxa"/>
          </w:tcPr>
          <w:p w:rsidR="005D6297" w:rsidRPr="005D6297" w:rsidRDefault="005D6297" w:rsidP="005D6297">
            <w:pPr>
              <w:spacing w:before="720" w:after="6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10 530,0</w:t>
            </w:r>
          </w:p>
        </w:tc>
        <w:tc>
          <w:tcPr>
            <w:tcW w:w="1157" w:type="dxa"/>
          </w:tcPr>
          <w:p w:rsidR="005D6297" w:rsidRPr="005D6297" w:rsidRDefault="005D6297" w:rsidP="005D6297">
            <w:pPr>
              <w:spacing w:before="720" w:after="6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5 265,0</w:t>
            </w:r>
          </w:p>
        </w:tc>
        <w:tc>
          <w:tcPr>
            <w:tcW w:w="1757" w:type="dxa"/>
          </w:tcPr>
          <w:p w:rsidR="005D6297" w:rsidRPr="005D6297" w:rsidRDefault="005D6297" w:rsidP="005D6297">
            <w:pPr>
              <w:spacing w:before="600" w:after="60" w:line="240" w:lineRule="auto"/>
              <w:jc w:val="both"/>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01.10.2018- 31.01.2022</w:t>
            </w:r>
          </w:p>
        </w:tc>
      </w:tr>
      <w:tr w:rsidR="005D6297" w:rsidRPr="005D6297" w:rsidTr="00E93AD3">
        <w:tc>
          <w:tcPr>
            <w:tcW w:w="992" w:type="dxa"/>
          </w:tcPr>
          <w:p w:rsidR="005D6297" w:rsidRPr="005D6297" w:rsidRDefault="005D6297" w:rsidP="005D6297">
            <w:pPr>
              <w:spacing w:after="60" w:line="240" w:lineRule="auto"/>
              <w:jc w:val="both"/>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5</w:t>
            </w:r>
          </w:p>
        </w:tc>
        <w:tc>
          <w:tcPr>
            <w:tcW w:w="3687" w:type="dxa"/>
          </w:tcPr>
          <w:p w:rsidR="005D6297" w:rsidRPr="005D6297" w:rsidRDefault="005D6297" w:rsidP="005D6297">
            <w:pPr>
              <w:spacing w:after="60" w:line="240" w:lineRule="auto"/>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г. Павловский Посад, ул. Чкалова, напротив д.7/ зона 4</w:t>
            </w:r>
          </w:p>
          <w:p w:rsidR="005D6297" w:rsidRPr="005D6297" w:rsidRDefault="005D6297" w:rsidP="005D6297">
            <w:pPr>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drawing>
                <wp:inline distT="0" distB="0" distL="0" distR="0">
                  <wp:extent cx="659765" cy="582930"/>
                  <wp:effectExtent l="0" t="0" r="6985" b="7620"/>
                  <wp:docPr id="2" name="Рисунок 2" descr="мороже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ороженое"/>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9765" cy="582930"/>
                          </a:xfrm>
                          <a:prstGeom prst="rect">
                            <a:avLst/>
                          </a:prstGeom>
                          <a:noFill/>
                          <a:ln>
                            <a:noFill/>
                          </a:ln>
                        </pic:spPr>
                      </pic:pic>
                    </a:graphicData>
                  </a:graphic>
                </wp:inline>
              </w:drawing>
            </w:r>
          </w:p>
        </w:tc>
        <w:tc>
          <w:tcPr>
            <w:tcW w:w="1842" w:type="dxa"/>
          </w:tcPr>
          <w:p w:rsidR="005D6297" w:rsidRPr="005D6297" w:rsidRDefault="005D6297" w:rsidP="005D6297">
            <w:pPr>
              <w:spacing w:after="60" w:line="240" w:lineRule="auto"/>
              <w:jc w:val="center"/>
              <w:rPr>
                <w:rFonts w:ascii="Times New Roman" w:eastAsia="Times New Roman" w:hAnsi="Times New Roman" w:cs="Times New Roman"/>
                <w:sz w:val="24"/>
                <w:szCs w:val="24"/>
                <w:lang w:eastAsia="ru-RU"/>
              </w:rPr>
            </w:pPr>
          </w:p>
          <w:p w:rsidR="005D6297" w:rsidRPr="005D6297" w:rsidRDefault="005D6297" w:rsidP="005D6297">
            <w:pPr>
              <w:spacing w:after="60" w:line="240" w:lineRule="auto"/>
              <w:jc w:val="center"/>
              <w:rPr>
                <w:rFonts w:ascii="Times New Roman" w:eastAsia="Times New Roman" w:hAnsi="Times New Roman" w:cs="Times New Roman"/>
                <w:sz w:val="24"/>
                <w:szCs w:val="24"/>
                <w:lang w:eastAsia="ru-RU"/>
              </w:rPr>
            </w:pPr>
          </w:p>
          <w:p w:rsidR="005D6297" w:rsidRPr="005D6297" w:rsidRDefault="005D6297" w:rsidP="005D6297">
            <w:pPr>
              <w:spacing w:after="6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Передвижное сооружение</w:t>
            </w:r>
          </w:p>
        </w:tc>
        <w:tc>
          <w:tcPr>
            <w:tcW w:w="2410" w:type="dxa"/>
          </w:tcPr>
          <w:p w:rsidR="005D6297" w:rsidRPr="005D6297" w:rsidRDefault="005D6297" w:rsidP="005D6297">
            <w:pPr>
              <w:spacing w:after="6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6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6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мороженое</w:t>
            </w:r>
          </w:p>
        </w:tc>
        <w:tc>
          <w:tcPr>
            <w:tcW w:w="1701" w:type="dxa"/>
          </w:tcPr>
          <w:p w:rsidR="005D6297" w:rsidRPr="005D6297" w:rsidRDefault="005D6297" w:rsidP="005D6297">
            <w:pPr>
              <w:spacing w:before="720" w:after="6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3</w:t>
            </w:r>
          </w:p>
        </w:tc>
        <w:tc>
          <w:tcPr>
            <w:tcW w:w="1417" w:type="dxa"/>
          </w:tcPr>
          <w:p w:rsidR="005D6297" w:rsidRPr="005D6297" w:rsidRDefault="005D6297" w:rsidP="005D6297">
            <w:pPr>
              <w:spacing w:before="720" w:after="6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5 063,0</w:t>
            </w:r>
          </w:p>
        </w:tc>
        <w:tc>
          <w:tcPr>
            <w:tcW w:w="1157" w:type="dxa"/>
          </w:tcPr>
          <w:p w:rsidR="005D6297" w:rsidRPr="005D6297" w:rsidRDefault="005D6297" w:rsidP="005D6297">
            <w:pPr>
              <w:spacing w:before="720" w:after="6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506,0</w:t>
            </w:r>
          </w:p>
        </w:tc>
        <w:tc>
          <w:tcPr>
            <w:tcW w:w="1157" w:type="dxa"/>
          </w:tcPr>
          <w:p w:rsidR="005D6297" w:rsidRPr="005D6297" w:rsidRDefault="005D6297" w:rsidP="005D6297">
            <w:pPr>
              <w:spacing w:before="720" w:after="6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253,13</w:t>
            </w:r>
          </w:p>
        </w:tc>
        <w:tc>
          <w:tcPr>
            <w:tcW w:w="1757" w:type="dxa"/>
          </w:tcPr>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01.10.2018- 31.01.2022 сезонно</w:t>
            </w:r>
          </w:p>
        </w:tc>
      </w:tr>
      <w:tr w:rsidR="005D6297" w:rsidRPr="005D6297" w:rsidTr="00E93AD3">
        <w:tc>
          <w:tcPr>
            <w:tcW w:w="992" w:type="dxa"/>
          </w:tcPr>
          <w:p w:rsidR="005D6297" w:rsidRPr="005D6297" w:rsidRDefault="005D6297" w:rsidP="005D6297">
            <w:pPr>
              <w:spacing w:after="60" w:line="240" w:lineRule="auto"/>
              <w:jc w:val="both"/>
              <w:rPr>
                <w:rFonts w:ascii="Times New Roman" w:eastAsia="Times New Roman" w:hAnsi="Times New Roman" w:cs="Times New Roman"/>
                <w:lang w:eastAsia="ru-RU"/>
              </w:rPr>
            </w:pPr>
            <w:r w:rsidRPr="005D6297">
              <w:rPr>
                <w:rFonts w:ascii="Times New Roman" w:eastAsia="Times New Roman" w:hAnsi="Times New Roman" w:cs="Times New Roman"/>
                <w:lang w:eastAsia="ru-RU"/>
              </w:rPr>
              <w:t>6</w:t>
            </w:r>
          </w:p>
        </w:tc>
        <w:tc>
          <w:tcPr>
            <w:tcW w:w="3687" w:type="dxa"/>
          </w:tcPr>
          <w:p w:rsidR="005D6297" w:rsidRPr="005D6297" w:rsidRDefault="005D6297" w:rsidP="005D6297">
            <w:pPr>
              <w:spacing w:after="6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г. Павловский Посад, ул. Чкалова, напротив д.7/ зона 4</w:t>
            </w:r>
          </w:p>
          <w:p w:rsidR="005D6297" w:rsidRPr="005D6297" w:rsidRDefault="005D6297" w:rsidP="005D6297">
            <w:pPr>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lang w:eastAsia="ru-RU"/>
              </w:rPr>
              <w:drawing>
                <wp:inline distT="0" distB="0" distL="0" distR="0">
                  <wp:extent cx="77152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409575"/>
                          </a:xfrm>
                          <a:prstGeom prst="rect">
                            <a:avLst/>
                          </a:prstGeom>
                          <a:noFill/>
                          <a:ln>
                            <a:noFill/>
                          </a:ln>
                        </pic:spPr>
                      </pic:pic>
                    </a:graphicData>
                  </a:graphic>
                </wp:inline>
              </w:drawing>
            </w:r>
          </w:p>
        </w:tc>
        <w:tc>
          <w:tcPr>
            <w:tcW w:w="1842" w:type="dxa"/>
          </w:tcPr>
          <w:p w:rsidR="005D6297" w:rsidRPr="005D6297" w:rsidRDefault="005D6297" w:rsidP="005D6297">
            <w:pPr>
              <w:spacing w:after="60" w:line="240" w:lineRule="auto"/>
              <w:jc w:val="center"/>
              <w:rPr>
                <w:rFonts w:ascii="Times New Roman" w:eastAsia="Times New Roman" w:hAnsi="Times New Roman" w:cs="Times New Roman"/>
                <w:sz w:val="24"/>
                <w:szCs w:val="24"/>
                <w:lang w:eastAsia="ru-RU"/>
              </w:rPr>
            </w:pPr>
          </w:p>
          <w:p w:rsidR="005D6297" w:rsidRPr="005D6297" w:rsidRDefault="005D6297" w:rsidP="005D6297">
            <w:pPr>
              <w:spacing w:after="60" w:line="240" w:lineRule="auto"/>
              <w:jc w:val="center"/>
              <w:rPr>
                <w:rFonts w:ascii="Times New Roman" w:eastAsia="Times New Roman" w:hAnsi="Times New Roman" w:cs="Times New Roman"/>
                <w:sz w:val="24"/>
                <w:szCs w:val="24"/>
                <w:lang w:eastAsia="ru-RU"/>
              </w:rPr>
            </w:pPr>
          </w:p>
          <w:p w:rsidR="005D6297" w:rsidRPr="005D6297" w:rsidRDefault="005D6297" w:rsidP="005D6297">
            <w:pPr>
              <w:spacing w:after="6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Передвижное сооружение</w:t>
            </w:r>
          </w:p>
        </w:tc>
        <w:tc>
          <w:tcPr>
            <w:tcW w:w="2410" w:type="dxa"/>
          </w:tcPr>
          <w:p w:rsidR="005D6297" w:rsidRPr="005D6297" w:rsidRDefault="005D6297" w:rsidP="005D6297">
            <w:pPr>
              <w:spacing w:after="6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6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Квас, безалкогольные напитки</w:t>
            </w:r>
          </w:p>
        </w:tc>
        <w:tc>
          <w:tcPr>
            <w:tcW w:w="1701" w:type="dxa"/>
          </w:tcPr>
          <w:p w:rsidR="005D6297" w:rsidRPr="005D6297" w:rsidRDefault="005D6297" w:rsidP="005D6297">
            <w:pPr>
              <w:spacing w:before="720" w:after="6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3</w:t>
            </w:r>
          </w:p>
        </w:tc>
        <w:tc>
          <w:tcPr>
            <w:tcW w:w="1417" w:type="dxa"/>
          </w:tcPr>
          <w:p w:rsidR="005D6297" w:rsidRPr="005D6297" w:rsidRDefault="005D6297" w:rsidP="005D6297">
            <w:pPr>
              <w:spacing w:before="720" w:after="6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5 063,0</w:t>
            </w:r>
          </w:p>
        </w:tc>
        <w:tc>
          <w:tcPr>
            <w:tcW w:w="1157" w:type="dxa"/>
          </w:tcPr>
          <w:p w:rsidR="005D6297" w:rsidRPr="005D6297" w:rsidRDefault="005D6297" w:rsidP="005D6297">
            <w:pPr>
              <w:spacing w:before="720" w:after="6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506,0</w:t>
            </w:r>
          </w:p>
        </w:tc>
        <w:tc>
          <w:tcPr>
            <w:tcW w:w="1157" w:type="dxa"/>
          </w:tcPr>
          <w:p w:rsidR="005D6297" w:rsidRPr="005D6297" w:rsidRDefault="005D6297" w:rsidP="005D6297">
            <w:pPr>
              <w:spacing w:before="720" w:after="60" w:line="240" w:lineRule="auto"/>
              <w:jc w:val="center"/>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253,13</w:t>
            </w:r>
          </w:p>
        </w:tc>
        <w:tc>
          <w:tcPr>
            <w:tcW w:w="1757" w:type="dxa"/>
          </w:tcPr>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01.10.2018- 31.01.2022 сезонно</w:t>
            </w:r>
          </w:p>
        </w:tc>
      </w:tr>
    </w:tbl>
    <w:p w:rsidR="005D6297" w:rsidRPr="005D6297" w:rsidRDefault="005D6297" w:rsidP="005D6297">
      <w:pPr>
        <w:tabs>
          <w:tab w:val="left" w:pos="1035"/>
        </w:tabs>
        <w:spacing w:after="6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8"/>
          <w:szCs w:val="28"/>
          <w:lang w:eastAsia="ru-RU"/>
        </w:rPr>
        <w:t xml:space="preserve">           </w:t>
      </w:r>
      <w:r w:rsidRPr="005D6297">
        <w:rPr>
          <w:rFonts w:ascii="Times New Roman" w:eastAsia="Times New Roman" w:hAnsi="Times New Roman" w:cs="Times New Roman"/>
          <w:sz w:val="24"/>
          <w:szCs w:val="24"/>
          <w:lang w:eastAsia="ru-RU"/>
        </w:rPr>
        <w:t>*зона 1 – типовые архитектурные решения внешнего вида нестационарных торговых объектов на территории городского округа Павловский Посад:</w:t>
      </w:r>
    </w:p>
    <w:p w:rsidR="005D6297" w:rsidRPr="005D6297" w:rsidRDefault="005D6297" w:rsidP="005D6297">
      <w:pPr>
        <w:tabs>
          <w:tab w:val="left" w:pos="1035"/>
        </w:tabs>
        <w:spacing w:after="6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1.1 – типовые архитектурные решения внешнего вида нестационарных торговых объектов для городских населенных пунктов;</w:t>
      </w:r>
    </w:p>
    <w:p w:rsidR="005D6297" w:rsidRPr="005D6297" w:rsidRDefault="005D6297" w:rsidP="005D6297">
      <w:pPr>
        <w:tabs>
          <w:tab w:val="left" w:pos="1035"/>
        </w:tabs>
        <w:spacing w:after="6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1.2. - типовые архитектурные решения внешнего вида нестационарных торговых объектов для сельских населенных пунктов;</w:t>
      </w:r>
    </w:p>
    <w:p w:rsidR="005D6297" w:rsidRPr="005D6297" w:rsidRDefault="005D6297" w:rsidP="005D6297">
      <w:pPr>
        <w:tabs>
          <w:tab w:val="left" w:pos="1035"/>
        </w:tabs>
        <w:spacing w:after="6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1.3 - типовые архитектурные решения внешнего вида нестационарных торговых объектов по продаже сельскохозяйственной продукции «Подмосковный фермер»;</w:t>
      </w:r>
    </w:p>
    <w:p w:rsidR="005D6297" w:rsidRPr="005D6297" w:rsidRDefault="005D6297" w:rsidP="005D6297">
      <w:pPr>
        <w:tabs>
          <w:tab w:val="left" w:pos="1035"/>
        </w:tabs>
        <w:spacing w:after="6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Зона 2 – архитектурные решения внешнего вида нестационарных торговых объектов в зонах многоэтажной жилой застройки на территории городского округа Павловский Посад;</w:t>
      </w:r>
    </w:p>
    <w:p w:rsidR="005D6297" w:rsidRPr="005D6297" w:rsidRDefault="005D6297" w:rsidP="005D6297">
      <w:pPr>
        <w:tabs>
          <w:tab w:val="left" w:pos="1035"/>
        </w:tabs>
        <w:spacing w:after="6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Зона 3 – архитектурные решения внешнего вида нестационарных торговых объектов для центральных улиц исторической части города Павловский Посад, входящих в зону туристического комплекса «Павловский Посад – музей под открытым небом»;</w:t>
      </w:r>
    </w:p>
    <w:p w:rsidR="005D6297" w:rsidRPr="005D6297" w:rsidRDefault="005D6297" w:rsidP="005D6297">
      <w:pPr>
        <w:tabs>
          <w:tab w:val="left" w:pos="1035"/>
        </w:tabs>
        <w:spacing w:after="6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Зона 4 – архитектурные решения внешнего вида нестационарных торговых объектов для сезонной торговли.</w:t>
      </w:r>
    </w:p>
    <w:p w:rsidR="005D6297" w:rsidRPr="005D6297" w:rsidRDefault="005D6297" w:rsidP="005D6297">
      <w:pPr>
        <w:tabs>
          <w:tab w:val="left" w:pos="1035"/>
        </w:tabs>
        <w:spacing w:after="6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Архитектурные решения внешнего вида нестационарных торговых объектов утверждены постановлением Администрации Павлово-Посадского муниципального района Московской области от 03.10.2016 №2019. Размещены на официальном сайте Администрации городского округа Павловский Посад по адресу: </w:t>
      </w:r>
      <w:hyperlink r:id="rId33" w:history="1">
        <w:r w:rsidRPr="005D6297">
          <w:rPr>
            <w:rFonts w:ascii="Times New Roman" w:eastAsia="Times New Roman" w:hAnsi="Times New Roman" w:cs="Times New Roman"/>
            <w:color w:val="0000FF"/>
            <w:sz w:val="24"/>
            <w:szCs w:val="24"/>
            <w:u w:val="single"/>
            <w:lang w:eastAsia="ru-RU"/>
          </w:rPr>
          <w:t>http://www.pavpos.ru/prav_admin_akti</w:t>
        </w:r>
      </w:hyperlink>
    </w:p>
    <w:p w:rsidR="005D6297" w:rsidRPr="005D6297" w:rsidRDefault="005D6297" w:rsidP="005D6297">
      <w:pPr>
        <w:tabs>
          <w:tab w:val="left" w:pos="1035"/>
        </w:tabs>
        <w:spacing w:after="60" w:line="240" w:lineRule="auto"/>
        <w:jc w:val="both"/>
        <w:rPr>
          <w:rFonts w:ascii="Times New Roman" w:eastAsia="Times New Roman" w:hAnsi="Times New Roman" w:cs="Times New Roman"/>
          <w:sz w:val="24"/>
          <w:szCs w:val="24"/>
          <w:lang w:eastAsia="ru-RU"/>
        </w:rPr>
      </w:pPr>
    </w:p>
    <w:p w:rsidR="005D6297" w:rsidRPr="005D6297" w:rsidRDefault="005D6297" w:rsidP="005D6297">
      <w:pPr>
        <w:tabs>
          <w:tab w:val="left" w:pos="1035"/>
        </w:tabs>
        <w:spacing w:after="60" w:line="240" w:lineRule="auto"/>
        <w:jc w:val="both"/>
        <w:rPr>
          <w:rFonts w:ascii="Times New Roman" w:eastAsia="Times New Roman" w:hAnsi="Times New Roman" w:cs="Times New Roman"/>
          <w:sz w:val="24"/>
          <w:szCs w:val="24"/>
          <w:lang w:eastAsia="ru-RU"/>
        </w:rPr>
      </w:pPr>
    </w:p>
    <w:p w:rsidR="005D6297" w:rsidRPr="005D6297" w:rsidRDefault="005D6297" w:rsidP="005D6297">
      <w:pPr>
        <w:tabs>
          <w:tab w:val="left" w:pos="1035"/>
        </w:tabs>
        <w:spacing w:after="60" w:line="240" w:lineRule="auto"/>
        <w:jc w:val="both"/>
        <w:rPr>
          <w:rFonts w:ascii="Times New Roman" w:eastAsia="Times New Roman" w:hAnsi="Times New Roman" w:cs="Times New Roman"/>
          <w:sz w:val="24"/>
          <w:szCs w:val="24"/>
          <w:lang w:eastAsia="ru-RU"/>
        </w:rPr>
        <w:sectPr w:rsidR="005D6297" w:rsidRPr="005D6297">
          <w:pgSz w:w="16838" w:h="11905" w:orient="landscape"/>
          <w:pgMar w:top="1701" w:right="1134" w:bottom="850" w:left="1134" w:header="0" w:footer="0" w:gutter="0"/>
          <w:cols w:space="720"/>
        </w:sect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1" w:name="P596"/>
      <w:bookmarkEnd w:id="11"/>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Приложение 1</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к извещению о проведении</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открытого аукциона</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электронной форме на заключение договора</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размещение нестационарного</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торгового объекта на территории</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городского округа Павловский Посад</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ФОРМА ПЕРВОЙ ЧАСТИ ЗАЯВКИ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Организатору аукциона</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u w:val="single"/>
          <w:lang w:eastAsia="ru-RU"/>
        </w:rPr>
      </w:pPr>
      <w:r w:rsidRPr="005D6297">
        <w:rPr>
          <w:rFonts w:ascii="Times New Roman" w:eastAsia="Times New Roman" w:hAnsi="Times New Roman" w:cs="Times New Roman"/>
          <w:sz w:val="24"/>
          <w:szCs w:val="24"/>
          <w:u w:val="single"/>
          <w:lang w:eastAsia="ru-RU"/>
        </w:rPr>
        <w:t xml:space="preserve">Администрация городского округа Павловский Посад </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Наименование оператора</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электронной площадки</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u w:val="single"/>
          <w:lang w:eastAsia="ru-RU"/>
        </w:rPr>
      </w:pPr>
      <w:r w:rsidRPr="005D6297">
        <w:rPr>
          <w:rFonts w:ascii="Times New Roman" w:eastAsia="Times New Roman" w:hAnsi="Times New Roman" w:cs="Times New Roman"/>
          <w:sz w:val="24"/>
          <w:szCs w:val="24"/>
          <w:u w:val="single"/>
          <w:lang w:eastAsia="ru-RU"/>
        </w:rPr>
        <w:t>РТС тендер (</w:t>
      </w:r>
      <w:hyperlink r:id="rId34" w:history="1">
        <w:r w:rsidRPr="005D6297">
          <w:rPr>
            <w:rFonts w:ascii="Times New Roman" w:eastAsia="Times New Roman" w:hAnsi="Times New Roman" w:cs="Times New Roman"/>
            <w:color w:val="0000FF"/>
            <w:sz w:val="24"/>
            <w:szCs w:val="24"/>
            <w:u w:val="single"/>
            <w:lang w:eastAsia="ru-RU"/>
          </w:rPr>
          <w:t>http://www.rts-tender.ru/</w:t>
        </w:r>
      </w:hyperlink>
      <w:r w:rsidRPr="005D6297">
        <w:rPr>
          <w:rFonts w:ascii="Times New Roman" w:eastAsia="Times New Roman" w:hAnsi="Times New Roman" w:cs="Times New Roman"/>
          <w:sz w:val="24"/>
          <w:szCs w:val="24"/>
          <w:u w:val="single"/>
          <w:lang w:eastAsia="ru-RU"/>
        </w:rPr>
        <w:t>)</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u w:val="single"/>
          <w:lang w:eastAsia="ru-RU"/>
        </w:rPr>
      </w:pP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2" w:name="P617"/>
      <w:bookmarkEnd w:id="12"/>
      <w:r w:rsidRPr="005D6297">
        <w:rPr>
          <w:rFonts w:ascii="Times New Roman" w:eastAsia="Times New Roman" w:hAnsi="Times New Roman" w:cs="Times New Roman"/>
          <w:sz w:val="24"/>
          <w:szCs w:val="24"/>
          <w:lang w:eastAsia="ru-RU"/>
        </w:rPr>
        <w:t>ЗАЯВКА</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на участие в открытом аукционе в электронной форме на заключение договора </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размещение нестационарного торгового объекта на территории городского округа Павловский Посад</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(первая часть заявки)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Заявитель  извещает о своем желании принять участие в открытом аукционе в  электронной форме на заключение договора на размещение нестационарного торгового объекта, расположенного по адресу: ____________________, указанного в лоте N 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который состоится "______" ________________ 20__ г. на электронной площадке на  условиях,  указанных  в  извещении  о  проведении  открытого аукциона в электронной форме.</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Заявитель   обязуется   разместить  нестационарный  торговый  объект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Приложение 2</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к извещению о проведении</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открытого аукциона</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в электронной форме </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заключение договора</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размещение нестационарного</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торгового объекта на территории</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городского округа Павловский Посад</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ФОРМА ВТОРОЙ ЧАСТИ ЗАЯВКИ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Организатору аукциона</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Администрация городского округа Павловский Посад </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Наименование оператора</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электронной площадки</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РТС тендер (</w:t>
      </w:r>
      <w:hyperlink r:id="rId35" w:history="1">
        <w:r w:rsidRPr="005D6297">
          <w:rPr>
            <w:rFonts w:ascii="Times New Roman" w:eastAsia="Times New Roman" w:hAnsi="Times New Roman" w:cs="Times New Roman"/>
            <w:color w:val="0000FF"/>
            <w:sz w:val="24"/>
            <w:szCs w:val="24"/>
            <w:u w:val="single"/>
            <w:lang w:eastAsia="ru-RU"/>
          </w:rPr>
          <w:t>http://www.rts-tender.ru/</w:t>
        </w:r>
      </w:hyperlink>
      <w:r w:rsidRPr="005D6297">
        <w:rPr>
          <w:rFonts w:ascii="Times New Roman" w:eastAsia="Times New Roman" w:hAnsi="Times New Roman" w:cs="Times New Roman"/>
          <w:sz w:val="24"/>
          <w:szCs w:val="24"/>
          <w:lang w:eastAsia="ru-RU"/>
        </w:rPr>
        <w:t>)</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3" w:name="P651"/>
      <w:bookmarkEnd w:id="13"/>
      <w:r w:rsidRPr="005D6297">
        <w:rPr>
          <w:rFonts w:ascii="Times New Roman" w:eastAsia="Times New Roman" w:hAnsi="Times New Roman" w:cs="Times New Roman"/>
          <w:sz w:val="24"/>
          <w:szCs w:val="24"/>
          <w:lang w:eastAsia="ru-RU"/>
        </w:rPr>
        <w:t>ЗАЯВКА</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участие в открытом аукционе в электронной форме на заключение договора</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на размещение нестационарного торгового объекта </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территории городского округа Павловский Посад</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(вторая часть заявки)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Заявитель _________________________________________________________________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___________________________________________________________________________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(наименование, фирменное наименование (при наличии), место нахождения,</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почтовый адрес (для юридического лица), фамилия, имя, отчество</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(далее - ФИО) (при наличии), паспортные данные, место жительства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(для индивидуального предпринимателя, физического лица)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Номер контактного телефона ________________________________________________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ИНН _______________________________________________________________________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ФИО и должность лица, уполномоченного на подписание договора ______________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___________________________________________________________________________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Документ, подтверждающий полномочия лица на подписание договора 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___________________________________________________________________________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Банковские реквизиты ______________________________________________________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___________________________________________________________________________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Информация о налоговой инспекции __________________________________________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(для индивидуального предпринимателя)</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В   случае   признания   победителем   либо   единственным   участником электронного  аукциона  договор  будет  подписан  в  сроки, установленные в извещении о проведении открытого аукциона в электронной форме.</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Достоверность представленной информации подтверждаю.</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Перечень прилагаемых документов _______________________________________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___________________________________________________________________________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___________________________________________________________________________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_______________________   ________________   __________   _________________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4"/>
          <w:szCs w:val="24"/>
          <w:lang w:eastAsia="ru-RU"/>
        </w:rPr>
        <w:t xml:space="preserve">        </w:t>
      </w:r>
      <w:r w:rsidRPr="005D6297">
        <w:rPr>
          <w:rFonts w:ascii="Times New Roman" w:eastAsia="Times New Roman" w:hAnsi="Times New Roman" w:cs="Times New Roman"/>
          <w:sz w:val="20"/>
          <w:szCs w:val="20"/>
          <w:lang w:eastAsia="ru-RU"/>
        </w:rPr>
        <w:t>(Ф.И.О. заявителя)               (должность (при наличии)     (подпись)      (расшифровка подписи)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 xml:space="preserve">    (дата, печать</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6297">
        <w:rPr>
          <w:rFonts w:ascii="Times New Roman" w:eastAsia="Times New Roman" w:hAnsi="Times New Roman" w:cs="Times New Roman"/>
          <w:sz w:val="20"/>
          <w:szCs w:val="20"/>
          <w:lang w:eastAsia="ru-RU"/>
        </w:rPr>
        <w:t xml:space="preserve">    (при наличии печати)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Приложение 3</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к извещению о проведении</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открытого аукциона</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электронной форме на заключение договора</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размещение нестационарного</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торгового объекта на территории </w:t>
      </w:r>
    </w:p>
    <w:p w:rsidR="005D6297" w:rsidRPr="005D6297" w:rsidRDefault="005D6297" w:rsidP="005D62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городского округа Павловский Посад</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проект</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Договор N ______</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размещение нестационарного торгового объекта</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территории городского округа Павловский Посад</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г. Павловский Посад                                                                       "___" ________ 201__ г.</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Московская область</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Администрация городского округа Павловский Посад Московской области,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лице ______________________________________________________, действующего</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основании _________________________, в дальнейшем именуемая "Сторона 1",</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 одной стороны, и ________________________________________________________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лице _________________________________________, действующего на основании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_____________________________, в дальнейшем именуемый "Сторона 2", с другой</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стороны, совместно именуемые "Стороны", на основании протокола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подведения итогов электронного аукциона от "___" ______ 20__ г. N 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заключили настоящий Договор о нижеследующем:</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 Предмет Договора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826" w:history="1">
        <w:r w:rsidRPr="005D6297">
          <w:rPr>
            <w:rFonts w:ascii="Times New Roman" w:eastAsia="Times New Roman" w:hAnsi="Times New Roman" w:cs="Times New Roman"/>
            <w:color w:val="0000FF"/>
            <w:sz w:val="24"/>
            <w:szCs w:val="24"/>
            <w:lang w:eastAsia="ru-RU"/>
          </w:rPr>
          <w:t>приложении</w:t>
        </w:r>
      </w:hyperlink>
      <w:r w:rsidRPr="005D6297">
        <w:rPr>
          <w:rFonts w:ascii="Times New Roman" w:eastAsia="Times New Roman" w:hAnsi="Times New Roman" w:cs="Times New Roman"/>
          <w:sz w:val="24"/>
          <w:szCs w:val="24"/>
          <w:lang w:eastAsia="ru-RU"/>
        </w:rPr>
        <w:t xml:space="preserve">  к  настоящему  Договору,  за плату, уплачиваемую в бюджет городского округа Павловский Посад Московской области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 Срок действия Договора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2.1. Настоящий Договор вступает в силу с "___" _________ и действует до "___" 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 Оплата по Договору</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4" w:name="P731"/>
      <w:bookmarkEnd w:id="14"/>
      <w:r w:rsidRPr="005D6297">
        <w:rPr>
          <w:rFonts w:ascii="Times New Roman" w:eastAsia="Times New Roman" w:hAnsi="Times New Roman" w:cs="Times New Roman"/>
          <w:sz w:val="24"/>
          <w:szCs w:val="24"/>
          <w:lang w:eastAsia="ru-RU"/>
        </w:rPr>
        <w:t>3.1. Размер платы за размещение нестационарного торгового объекта составляет ____________________ за весь период.</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оплаты за размещение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3.3. Оплата по Договору осуществляется в рублях Российской Федерации.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3.4. Оплата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1 раз за период в три месяца, до 15 числа месяца, следующего за отчетным периодом.</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Датой оплаты считается дата поступления денежных средств на счет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3.5. Оплата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3.6.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 Права и обязанности Сторон</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4.1. Сторона 1 обязуется:</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4.1.1. Предоставить Стороне 2 право на размещение нестационарного торгового объекта, указанного в </w:t>
      </w:r>
      <w:hyperlink w:anchor="P826" w:history="1">
        <w:r w:rsidRPr="005D6297">
          <w:rPr>
            <w:rFonts w:ascii="Times New Roman" w:eastAsia="Times New Roman" w:hAnsi="Times New Roman" w:cs="Times New Roman"/>
            <w:color w:val="0000FF"/>
            <w:sz w:val="24"/>
            <w:szCs w:val="24"/>
            <w:lang w:eastAsia="ru-RU"/>
          </w:rPr>
          <w:t>приложении</w:t>
        </w:r>
      </w:hyperlink>
      <w:r w:rsidRPr="005D6297">
        <w:rPr>
          <w:rFonts w:ascii="Times New Roman" w:eastAsia="Times New Roman" w:hAnsi="Times New Roman" w:cs="Times New Roman"/>
          <w:sz w:val="24"/>
          <w:szCs w:val="24"/>
          <w:lang w:eastAsia="ru-RU"/>
        </w:rPr>
        <w:t xml:space="preserve"> к настоящему Договору, с момента заключения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4.1.2. В течение срока действия настоящего Договора не заключать Договор на размещение нестационарного торгового объекта по адресу (адресному ориентиру), указанному в </w:t>
      </w:r>
      <w:hyperlink w:anchor="P826" w:history="1">
        <w:r w:rsidRPr="005D6297">
          <w:rPr>
            <w:rFonts w:ascii="Times New Roman" w:eastAsia="Times New Roman" w:hAnsi="Times New Roman" w:cs="Times New Roman"/>
            <w:color w:val="0000FF"/>
            <w:sz w:val="24"/>
            <w:szCs w:val="24"/>
            <w:lang w:eastAsia="ru-RU"/>
          </w:rPr>
          <w:t>приложении</w:t>
        </w:r>
      </w:hyperlink>
      <w:r w:rsidRPr="005D6297">
        <w:rPr>
          <w:rFonts w:ascii="Times New Roman" w:eastAsia="Times New Roman" w:hAnsi="Times New Roman" w:cs="Times New Roman"/>
          <w:sz w:val="24"/>
          <w:szCs w:val="24"/>
          <w:lang w:eastAsia="ru-RU"/>
        </w:rPr>
        <w:t xml:space="preserve"> к настоящему Договору, с иными лицами.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 Сторона 1 имеет право:</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4.2.2. Лично или через специализированные организации осуществлять контроль за выполнением Стороной 2 настоящего Договора.</w:t>
      </w:r>
    </w:p>
    <w:p w:rsidR="005D6297" w:rsidRPr="005D6297" w:rsidRDefault="005D6297" w:rsidP="005D6297">
      <w:pPr>
        <w:widowControl w:val="0"/>
        <w:autoSpaceDE w:val="0"/>
        <w:autoSpaceDN w:val="0"/>
        <w:spacing w:before="220" w:after="0" w:line="240" w:lineRule="auto"/>
        <w:ind w:right="-144"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 Сторона 2 обязуется:</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15" w:name="P751"/>
      <w:bookmarkEnd w:id="15"/>
      <w:r w:rsidRPr="005D6297">
        <w:rPr>
          <w:rFonts w:ascii="Times New Roman" w:eastAsia="Times New Roman" w:hAnsi="Times New Roman" w:cs="Times New Roman"/>
          <w:sz w:val="24"/>
          <w:szCs w:val="24"/>
          <w:lang w:eastAsia="ru-RU"/>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4.3.2. Осуществлять эксплуатацию нестационарного торгового объекта в полном соответствии с </w:t>
      </w:r>
      <w:hyperlink w:anchor="P826" w:history="1">
        <w:r w:rsidRPr="005D6297">
          <w:rPr>
            <w:rFonts w:ascii="Times New Roman" w:eastAsia="Times New Roman" w:hAnsi="Times New Roman" w:cs="Times New Roman"/>
            <w:color w:val="0000FF"/>
            <w:sz w:val="24"/>
            <w:szCs w:val="24"/>
            <w:lang w:eastAsia="ru-RU"/>
          </w:rPr>
          <w:t>характеристиками</w:t>
        </w:r>
      </w:hyperlink>
      <w:r w:rsidRPr="005D6297">
        <w:rPr>
          <w:rFonts w:ascii="Times New Roman" w:eastAsia="Times New Roman" w:hAnsi="Times New Roman" w:cs="Times New Roman"/>
          <w:sz w:val="24"/>
          <w:szCs w:val="24"/>
          <w:lang w:eastAsia="ru-RU"/>
        </w:rPr>
        <w:t xml:space="preserve"> размещения нестационарного торгового объекта, указанными в приложении к настоящему Договору.</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4.3.4. В течение всего срока действия Договора обеспечить надлежащее состояние и внешний вид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16" w:name="P755"/>
      <w:bookmarkEnd w:id="16"/>
      <w:r w:rsidRPr="005D6297">
        <w:rPr>
          <w:rFonts w:ascii="Times New Roman" w:eastAsia="Times New Roman" w:hAnsi="Times New Roman" w:cs="Times New Roman"/>
          <w:sz w:val="24"/>
          <w:szCs w:val="24"/>
          <w:lang w:eastAsia="ru-RU"/>
        </w:rPr>
        <w:t>4.3.5. Своевременно производить оплату в соответствии с условиями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4.3.7. Не позднее пяти календарных дней со дня окончания срока действия настоящего Договора демонтировать нестационарный торговый объект.</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 Сторона 2 имеет право:</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4.4.1. Беспрепятственного доступа к месту размещения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 Ответственность Сторон</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7" w:name="P767"/>
      <w:bookmarkEnd w:id="17"/>
      <w:r w:rsidRPr="005D6297">
        <w:rPr>
          <w:rFonts w:ascii="Times New Roman" w:eastAsia="Times New Roman" w:hAnsi="Times New Roman" w:cs="Times New Roman"/>
          <w:sz w:val="24"/>
          <w:szCs w:val="24"/>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18" w:name="P768"/>
      <w:bookmarkEnd w:id="18"/>
      <w:r w:rsidRPr="005D6297">
        <w:rPr>
          <w:rFonts w:ascii="Times New Roman" w:eastAsia="Times New Roman" w:hAnsi="Times New Roman" w:cs="Times New Roman"/>
          <w:sz w:val="24"/>
          <w:szCs w:val="24"/>
          <w:lang w:eastAsia="ru-RU"/>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731" w:history="1">
        <w:r w:rsidRPr="005D6297">
          <w:rPr>
            <w:rFonts w:ascii="Times New Roman" w:eastAsia="Times New Roman" w:hAnsi="Times New Roman" w:cs="Times New Roman"/>
            <w:color w:val="0000FF"/>
            <w:sz w:val="24"/>
            <w:szCs w:val="24"/>
            <w:lang w:eastAsia="ru-RU"/>
          </w:rPr>
          <w:t>пункте 3.1</w:t>
        </w:r>
      </w:hyperlink>
      <w:r w:rsidRPr="005D6297">
        <w:rPr>
          <w:rFonts w:ascii="Times New Roman" w:eastAsia="Times New Roman" w:hAnsi="Times New Roman" w:cs="Times New Roman"/>
          <w:sz w:val="24"/>
          <w:szCs w:val="24"/>
          <w:lang w:eastAsia="ru-RU"/>
        </w:rPr>
        <w:t xml:space="preserve"> Договора, за каждый факт нарушения, в течение 5 (пяти) банковских дней с даты получения соответствующей претензии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history="1">
        <w:r w:rsidRPr="005D6297">
          <w:rPr>
            <w:rFonts w:ascii="Times New Roman" w:eastAsia="Times New Roman" w:hAnsi="Times New Roman" w:cs="Times New Roman"/>
            <w:color w:val="0000FF"/>
            <w:sz w:val="24"/>
            <w:szCs w:val="24"/>
            <w:lang w:eastAsia="ru-RU"/>
          </w:rPr>
          <w:t>пунктами 5.2</w:t>
        </w:r>
      </w:hyperlink>
      <w:r w:rsidRPr="005D6297">
        <w:rPr>
          <w:rFonts w:ascii="Times New Roman" w:eastAsia="Times New Roman" w:hAnsi="Times New Roman" w:cs="Times New Roman"/>
          <w:sz w:val="24"/>
          <w:szCs w:val="24"/>
          <w:lang w:eastAsia="ru-RU"/>
        </w:rPr>
        <w:t xml:space="preserve"> и </w:t>
      </w:r>
      <w:hyperlink w:anchor="P768" w:history="1">
        <w:r w:rsidRPr="005D6297">
          <w:rPr>
            <w:rFonts w:ascii="Times New Roman" w:eastAsia="Times New Roman" w:hAnsi="Times New Roman" w:cs="Times New Roman"/>
            <w:color w:val="0000FF"/>
            <w:sz w:val="24"/>
            <w:szCs w:val="24"/>
            <w:lang w:eastAsia="ru-RU"/>
          </w:rPr>
          <w:t>5.3</w:t>
        </w:r>
      </w:hyperlink>
      <w:r w:rsidRPr="005D6297">
        <w:rPr>
          <w:rFonts w:ascii="Times New Roman" w:eastAsia="Times New Roman" w:hAnsi="Times New Roman" w:cs="Times New Roman"/>
          <w:sz w:val="24"/>
          <w:szCs w:val="24"/>
          <w:lang w:eastAsia="ru-RU"/>
        </w:rPr>
        <w:t xml:space="preserve">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5.6. Возмещение убытков и уплата неустойки за неисполнение обязательств не освобождает Стороны от исполнения обязательств по Договору.</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 Порядок изменения, прекращения и расторжения Договора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6.1. Договор может быть расторгнут:</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 соглашению Сторон;</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судебном порядке;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19" w:name="P780"/>
      <w:bookmarkEnd w:id="19"/>
      <w:r w:rsidRPr="005D6297">
        <w:rPr>
          <w:rFonts w:ascii="Times New Roman" w:eastAsia="Times New Roman" w:hAnsi="Times New Roman" w:cs="Times New Roman"/>
          <w:sz w:val="24"/>
          <w:szCs w:val="24"/>
          <w:lang w:eastAsia="ru-RU"/>
        </w:rPr>
        <w:t>6.2. Настоящий Договор может быть расторгнут Стороной 1 в порядке одностороннего отказа от исполнения Договора в случаях:</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неисполнения Стороной 2 обязательств, установленных </w:t>
      </w:r>
      <w:hyperlink w:anchor="P751" w:history="1">
        <w:r w:rsidRPr="005D6297">
          <w:rPr>
            <w:rFonts w:ascii="Times New Roman" w:eastAsia="Times New Roman" w:hAnsi="Times New Roman" w:cs="Times New Roman"/>
            <w:color w:val="0000FF"/>
            <w:sz w:val="24"/>
            <w:szCs w:val="24"/>
            <w:lang w:eastAsia="ru-RU"/>
          </w:rPr>
          <w:t>пп. 4.3.1</w:t>
        </w:r>
      </w:hyperlink>
      <w:r w:rsidRPr="005D6297">
        <w:rPr>
          <w:rFonts w:ascii="Times New Roman" w:eastAsia="Times New Roman" w:hAnsi="Times New Roman" w:cs="Times New Roman"/>
          <w:sz w:val="24"/>
          <w:szCs w:val="24"/>
          <w:lang w:eastAsia="ru-RU"/>
        </w:rPr>
        <w:t xml:space="preserve"> - </w:t>
      </w:r>
      <w:hyperlink w:anchor="P755" w:history="1">
        <w:r w:rsidRPr="005D6297">
          <w:rPr>
            <w:rFonts w:ascii="Times New Roman" w:eastAsia="Times New Roman" w:hAnsi="Times New Roman" w:cs="Times New Roman"/>
            <w:color w:val="0000FF"/>
            <w:sz w:val="24"/>
            <w:szCs w:val="24"/>
            <w:lang w:eastAsia="ru-RU"/>
          </w:rPr>
          <w:t>4.3.5</w:t>
        </w:r>
      </w:hyperlink>
      <w:r w:rsidRPr="005D6297">
        <w:rPr>
          <w:rFonts w:ascii="Times New Roman" w:eastAsia="Times New Roman" w:hAnsi="Times New Roman" w:cs="Times New Roman"/>
          <w:sz w:val="24"/>
          <w:szCs w:val="24"/>
          <w:lang w:eastAsia="ru-RU"/>
        </w:rPr>
        <w:t xml:space="preserve">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6.4. Расторжение Договора по соглашению Сторон производится путем подписания соответствующего соглашения о расторжении.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6.5. В случае досрочного расторжения настоящего Договора на основании </w:t>
      </w:r>
      <w:hyperlink w:anchor="P780" w:history="1">
        <w:r w:rsidRPr="005D6297">
          <w:rPr>
            <w:rFonts w:ascii="Times New Roman" w:eastAsia="Times New Roman" w:hAnsi="Times New Roman" w:cs="Times New Roman"/>
            <w:color w:val="0000FF"/>
            <w:sz w:val="24"/>
            <w:szCs w:val="24"/>
            <w:lang w:eastAsia="ru-RU"/>
          </w:rPr>
          <w:t>п. 6.2</w:t>
        </w:r>
      </w:hyperlink>
      <w:r w:rsidRPr="005D6297">
        <w:rPr>
          <w:rFonts w:ascii="Times New Roman" w:eastAsia="Times New Roman" w:hAnsi="Times New Roman" w:cs="Times New Roman"/>
          <w:sz w:val="24"/>
          <w:szCs w:val="24"/>
          <w:lang w:eastAsia="ru-RU"/>
        </w:rPr>
        <w:t xml:space="preserve"> настоящего Договора денежные средства, оплаченные Стороной 2, возврату не подлежат.</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 Порядок разрешения споров</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7.3. До передачи спора на разрешение суда, Стороны принимают меры к его урегулированию в претензионном порядке.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7.5. Если претензионные требования подлежат денежной оценке, в претензии указывается истребуемая сумма и ее полный и обоснованный расчет.</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7.6. В подтверждение заявленных требований к претензии должны быть приложены необходимые документы либо выписки из них.</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 Форс-мажорные обстоятельства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20" w:name="P804"/>
      <w:bookmarkEnd w:id="20"/>
      <w:r w:rsidRPr="005D6297">
        <w:rPr>
          <w:rFonts w:ascii="Times New Roman" w:eastAsia="Times New Roman" w:hAnsi="Times New Roman" w:cs="Times New Roman"/>
          <w:sz w:val="24"/>
          <w:szCs w:val="24"/>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8.3. Невыполнение условий </w:t>
      </w:r>
      <w:hyperlink w:anchor="P804" w:history="1">
        <w:r w:rsidRPr="005D6297">
          <w:rPr>
            <w:rFonts w:ascii="Times New Roman" w:eastAsia="Times New Roman" w:hAnsi="Times New Roman" w:cs="Times New Roman"/>
            <w:color w:val="0000FF"/>
            <w:sz w:val="24"/>
            <w:szCs w:val="24"/>
            <w:lang w:eastAsia="ru-RU"/>
          </w:rPr>
          <w:t>пункта 8.2</w:t>
        </w:r>
      </w:hyperlink>
      <w:r w:rsidRPr="005D6297">
        <w:rPr>
          <w:rFonts w:ascii="Times New Roman" w:eastAsia="Times New Roman" w:hAnsi="Times New Roman" w:cs="Times New Roman"/>
          <w:sz w:val="24"/>
          <w:szCs w:val="24"/>
          <w:lang w:eastAsia="ru-RU"/>
        </w:rPr>
        <w:t xml:space="preserve"> Договора лишает Сторону права ссылаться на форс-мажорные обстоятельства при невыполнении обязательств по настоящему Договору.</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 Прочие условия</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9.2. Настоящий Договор составлен в двух экземплярах, имеющих равную юридическую силу, по одному экземпляру для каждой Стороны.</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9.3. Неотъемлемой частью настоящего Договора являются "Характеристики размещения нестационарного торгового объекта".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10. Адреса, банковские реквизиты и подписи Сторон</w:t>
      </w:r>
    </w:p>
    <w:tbl>
      <w:tblPr>
        <w:tblW w:w="10958" w:type="dxa"/>
        <w:tblInd w:w="-515" w:type="dxa"/>
        <w:tblLook w:val="00A0" w:firstRow="1" w:lastRow="0" w:firstColumn="1" w:lastColumn="0" w:noHBand="0" w:noVBand="0"/>
      </w:tblPr>
      <w:tblGrid>
        <w:gridCol w:w="5382"/>
        <w:gridCol w:w="5325"/>
        <w:gridCol w:w="251"/>
      </w:tblGrid>
      <w:tr w:rsidR="005D6297" w:rsidRPr="005D6297" w:rsidTr="00E93AD3">
        <w:tc>
          <w:tcPr>
            <w:tcW w:w="5382" w:type="dxa"/>
          </w:tcPr>
          <w:p w:rsidR="005D6297" w:rsidRPr="005D6297" w:rsidRDefault="005D6297" w:rsidP="005D6297">
            <w:pPr>
              <w:spacing w:after="0" w:line="240" w:lineRule="auto"/>
              <w:ind w:right="283"/>
              <w:jc w:val="center"/>
              <w:rPr>
                <w:rFonts w:ascii="Times New Roman" w:eastAsia="Times New Roman" w:hAnsi="Times New Roman" w:cs="Times New Roman"/>
                <w:bCs/>
                <w:sz w:val="24"/>
                <w:szCs w:val="24"/>
                <w:lang w:eastAsia="ru-RU"/>
              </w:rPr>
            </w:pPr>
          </w:p>
        </w:tc>
        <w:tc>
          <w:tcPr>
            <w:tcW w:w="5576" w:type="dxa"/>
            <w:gridSpan w:val="2"/>
          </w:tcPr>
          <w:p w:rsidR="005D6297" w:rsidRPr="005D6297" w:rsidRDefault="005D6297" w:rsidP="005D6297">
            <w:pPr>
              <w:spacing w:after="0" w:line="240" w:lineRule="auto"/>
              <w:ind w:right="283"/>
              <w:jc w:val="center"/>
              <w:rPr>
                <w:rFonts w:ascii="Times New Roman" w:eastAsia="Times New Roman" w:hAnsi="Times New Roman" w:cs="Times New Roman"/>
                <w:sz w:val="24"/>
                <w:szCs w:val="24"/>
                <w:lang w:eastAsia="ru-RU"/>
              </w:rPr>
            </w:pPr>
          </w:p>
        </w:tc>
      </w:tr>
      <w:tr w:rsidR="005D6297" w:rsidRPr="005D6297" w:rsidTr="00E93AD3">
        <w:trPr>
          <w:gridAfter w:val="1"/>
          <w:wAfter w:w="251" w:type="dxa"/>
        </w:trPr>
        <w:tc>
          <w:tcPr>
            <w:tcW w:w="5382" w:type="dxa"/>
          </w:tcPr>
          <w:p w:rsidR="005D6297" w:rsidRPr="005D6297" w:rsidRDefault="005D6297" w:rsidP="005D6297">
            <w:pPr>
              <w:spacing w:after="0" w:line="240" w:lineRule="auto"/>
              <w:ind w:right="283"/>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Сторона 1:</w:t>
            </w:r>
          </w:p>
          <w:p w:rsidR="005D6297" w:rsidRPr="005D6297" w:rsidRDefault="005D6297" w:rsidP="005D6297">
            <w:pPr>
              <w:spacing w:after="0" w:line="240" w:lineRule="auto"/>
              <w:ind w:right="28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Администрация городского округа            Павловский Посад Московской области</w:t>
            </w:r>
          </w:p>
        </w:tc>
        <w:tc>
          <w:tcPr>
            <w:tcW w:w="5325" w:type="dxa"/>
          </w:tcPr>
          <w:p w:rsidR="005D6297" w:rsidRPr="005D6297" w:rsidRDefault="005D6297" w:rsidP="005D6297">
            <w:pPr>
              <w:spacing w:after="0" w:line="240" w:lineRule="auto"/>
              <w:jc w:val="center"/>
              <w:rPr>
                <w:rFonts w:ascii="Times New Roman" w:eastAsia="Times New Roman" w:hAnsi="Times New Roman" w:cs="Times New Roman"/>
                <w:bCs/>
                <w:sz w:val="24"/>
                <w:szCs w:val="24"/>
                <w:lang w:eastAsia="ru-RU"/>
              </w:rPr>
            </w:pPr>
            <w:r w:rsidRPr="005D6297">
              <w:rPr>
                <w:rFonts w:ascii="Times New Roman" w:eastAsia="Times New Roman" w:hAnsi="Times New Roman" w:cs="Times New Roman"/>
                <w:bCs/>
                <w:sz w:val="24"/>
                <w:szCs w:val="24"/>
                <w:lang w:eastAsia="ru-RU"/>
              </w:rPr>
              <w:t>Сторона 2:</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tc>
      </w:tr>
      <w:tr w:rsidR="005D6297" w:rsidRPr="005D6297" w:rsidTr="00E93AD3">
        <w:trPr>
          <w:gridAfter w:val="1"/>
          <w:wAfter w:w="251" w:type="dxa"/>
        </w:trPr>
        <w:tc>
          <w:tcPr>
            <w:tcW w:w="5382" w:type="dxa"/>
          </w:tcPr>
          <w:tbl>
            <w:tblPr>
              <w:tblW w:w="5103" w:type="dxa"/>
              <w:tblLook w:val="0000" w:firstRow="0" w:lastRow="0" w:firstColumn="0" w:lastColumn="0" w:noHBand="0" w:noVBand="0"/>
            </w:tblPr>
            <w:tblGrid>
              <w:gridCol w:w="5103"/>
            </w:tblGrid>
            <w:tr w:rsidR="005D6297" w:rsidRPr="005D6297" w:rsidTr="00E93AD3">
              <w:trPr>
                <w:trHeight w:val="700"/>
              </w:trPr>
              <w:tc>
                <w:tcPr>
                  <w:tcW w:w="5103" w:type="dxa"/>
                </w:tcPr>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Московская область, г. Павловский Посад,</w:t>
                  </w:r>
                  <w:r w:rsidRPr="005D6297">
                    <w:rPr>
                      <w:rFonts w:ascii="Times New Roman" w:eastAsia="Times New Roman" w:hAnsi="Times New Roman" w:cs="Times New Roman"/>
                      <w:sz w:val="24"/>
                      <w:szCs w:val="24"/>
                      <w:lang w:eastAsia="ru-RU"/>
                    </w:rPr>
                    <w:br/>
                    <w:t xml:space="preserve">пл. Революции, д. 4  </w:t>
                  </w:r>
                </w:p>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Почтовый адрес:</w:t>
                  </w:r>
                </w:p>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142500, Московская область,</w:t>
                  </w:r>
                </w:p>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г. Павловский Посад, пл. Революции, д. 4  </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ИНН 5035006274</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КПП 503501001</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УФК по Московской области</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(Администрация городского округа </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Павловский Посад Московской области)</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Счет №40101810845250010102</w:t>
                  </w:r>
                </w:p>
                <w:p w:rsidR="005D6297" w:rsidRPr="005D6297" w:rsidRDefault="005D6297" w:rsidP="005D6297">
                  <w:pPr>
                    <w:widowControl w:val="0"/>
                    <w:tabs>
                      <w:tab w:val="left" w:pos="1456"/>
                    </w:tabs>
                    <w:spacing w:after="60" w:line="240" w:lineRule="auto"/>
                    <w:ind w:right="-71" w:hanging="96"/>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ГУ Банка России по ЦФО</w:t>
                  </w:r>
                </w:p>
                <w:p w:rsidR="005D6297" w:rsidRPr="005D6297" w:rsidRDefault="005D6297" w:rsidP="005D6297">
                  <w:pPr>
                    <w:widowControl w:val="0"/>
                    <w:tabs>
                      <w:tab w:val="left" w:pos="1456"/>
                    </w:tabs>
                    <w:spacing w:after="60" w:line="240" w:lineRule="auto"/>
                    <w:ind w:left="709" w:right="-71" w:hanging="805"/>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БИК 044525000</w:t>
                  </w:r>
                </w:p>
                <w:p w:rsidR="005D6297" w:rsidRPr="005D6297" w:rsidRDefault="005D6297" w:rsidP="005D6297">
                  <w:pPr>
                    <w:widowControl w:val="0"/>
                    <w:tabs>
                      <w:tab w:val="left" w:pos="1456"/>
                    </w:tabs>
                    <w:spacing w:after="60" w:line="240" w:lineRule="auto"/>
                    <w:ind w:left="709" w:right="-71" w:hanging="805"/>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ОКТМО 46759000</w:t>
                  </w:r>
                </w:p>
                <w:p w:rsidR="005D6297" w:rsidRPr="005D6297" w:rsidRDefault="005D6297" w:rsidP="005D6297">
                  <w:pPr>
                    <w:widowControl w:val="0"/>
                    <w:tabs>
                      <w:tab w:val="left" w:pos="1456"/>
                    </w:tabs>
                    <w:spacing w:after="60" w:line="240" w:lineRule="auto"/>
                    <w:ind w:left="709" w:right="-71" w:hanging="805"/>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КБК 00211705040040007180 (поле 104)</w:t>
                  </w:r>
                </w:p>
                <w:p w:rsidR="005D6297" w:rsidRPr="005D6297" w:rsidRDefault="005D6297" w:rsidP="005D6297">
                  <w:pPr>
                    <w:widowControl w:val="0"/>
                    <w:tabs>
                      <w:tab w:val="left" w:pos="1456"/>
                    </w:tabs>
                    <w:spacing w:after="0" w:line="240" w:lineRule="auto"/>
                    <w:ind w:left="709" w:right="-71" w:hanging="805"/>
                    <w:jc w:val="both"/>
                    <w:rPr>
                      <w:rFonts w:ascii="Times New Roman" w:eastAsia="Times New Roman" w:hAnsi="Times New Roman" w:cs="Times New Roman"/>
                      <w:sz w:val="24"/>
                      <w:szCs w:val="24"/>
                      <w:lang w:eastAsia="ru-RU"/>
                    </w:rPr>
                  </w:pPr>
                </w:p>
              </w:tc>
            </w:tr>
          </w:tbl>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p>
        </w:tc>
        <w:tc>
          <w:tcPr>
            <w:tcW w:w="5325" w:type="dxa"/>
          </w:tcPr>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Адрес: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Почтовый адрес:</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ИНН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ОГРНИП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tc>
      </w:tr>
      <w:tr w:rsidR="005D6297" w:rsidRPr="005D6297" w:rsidTr="00E93AD3">
        <w:trPr>
          <w:gridAfter w:val="1"/>
          <w:wAfter w:w="251" w:type="dxa"/>
        </w:trPr>
        <w:tc>
          <w:tcPr>
            <w:tcW w:w="5382" w:type="dxa"/>
          </w:tcPr>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________________________ </w:t>
            </w:r>
          </w:p>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p>
        </w:tc>
        <w:tc>
          <w:tcPr>
            <w:tcW w:w="5325" w:type="dxa"/>
          </w:tcPr>
          <w:p w:rsidR="005D6297" w:rsidRPr="005D6297" w:rsidRDefault="005D6297" w:rsidP="005D6297">
            <w:pPr>
              <w:spacing w:after="0" w:line="240" w:lineRule="auto"/>
              <w:ind w:right="195"/>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_________________________</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tc>
      </w:tr>
    </w:tbl>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line="240" w:lineRule="auto"/>
        <w:rPr>
          <w:rFonts w:ascii="Times New Roman" w:eastAsia="Calibri" w:hAnsi="Times New Roman" w:cs="Times New Roman"/>
          <w:sz w:val="24"/>
          <w:szCs w:val="24"/>
        </w:rPr>
        <w:sectPr w:rsidR="005D6297" w:rsidRPr="005D6297">
          <w:pgSz w:w="11905" w:h="16838"/>
          <w:pgMar w:top="1134" w:right="850" w:bottom="1134" w:left="1701" w:header="0" w:footer="0" w:gutter="0"/>
          <w:cols w:space="720"/>
        </w:sectPr>
      </w:pPr>
    </w:p>
    <w:p w:rsidR="005D6297" w:rsidRPr="005D6297" w:rsidRDefault="005D6297" w:rsidP="005D6297">
      <w:pPr>
        <w:widowControl w:val="0"/>
        <w:spacing w:after="244" w:line="240" w:lineRule="auto"/>
        <w:ind w:left="1000" w:right="-71"/>
        <w:jc w:val="both"/>
        <w:rPr>
          <w:rFonts w:ascii="Times New Roman" w:eastAsia="Sylfae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63500" distR="63500" simplePos="0" relativeHeight="251659264" behindDoc="1" locked="0" layoutInCell="1" allowOverlap="1">
                <wp:simplePos x="0" y="0"/>
                <wp:positionH relativeFrom="margin">
                  <wp:posOffset>3679190</wp:posOffset>
                </wp:positionH>
                <wp:positionV relativeFrom="margin">
                  <wp:posOffset>262890</wp:posOffset>
                </wp:positionV>
                <wp:extent cx="2743200" cy="792480"/>
                <wp:effectExtent l="0" t="0" r="0" b="7620"/>
                <wp:wrapTopAndBottom/>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97" w:rsidRPr="002E43EB" w:rsidRDefault="005D6297" w:rsidP="005D6297">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5D6297" w:rsidRPr="002E43EB" w:rsidRDefault="005D6297" w:rsidP="005D6297">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5D6297" w:rsidRPr="002E43EB" w:rsidRDefault="005D6297" w:rsidP="005D6297">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289.7pt;margin-top:20.7pt;width:3in;height:62.4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" filled="f" stroked="f">
                <v:textbox style="mso-fit-shape-to-text:t" inset="0,0,0,0">
                  <w:txbxContent>
                    <w:p w:rsidR="005D6297" w:rsidRPr="002E43EB" w:rsidRDefault="005D6297" w:rsidP="005D6297">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5D6297" w:rsidRPr="002E43EB" w:rsidRDefault="005D6297" w:rsidP="005D6297">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5D6297" w:rsidRPr="002E43EB" w:rsidRDefault="005D6297" w:rsidP="005D6297">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v:textbox>
                <w10:wrap type="topAndBottom" anchorx="margin" anchory="margin"/>
              </v:shape>
            </w:pict>
          </mc:Fallback>
        </mc:AlternateContent>
      </w:r>
    </w:p>
    <w:p w:rsidR="005D6297" w:rsidRPr="005D6297" w:rsidRDefault="005D6297" w:rsidP="005D6297">
      <w:pPr>
        <w:widowControl w:val="0"/>
        <w:spacing w:after="244" w:line="240" w:lineRule="auto"/>
        <w:ind w:left="1000" w:right="-71"/>
        <w:jc w:val="both"/>
        <w:rPr>
          <w:rFonts w:ascii="Times New Roman" w:eastAsia="Sylfaen" w:hAnsi="Times New Roman" w:cs="Times New Roman"/>
          <w:sz w:val="24"/>
          <w:szCs w:val="24"/>
          <w:lang w:eastAsia="ru-RU"/>
        </w:rPr>
      </w:pPr>
    </w:p>
    <w:p w:rsidR="005D6297" w:rsidRPr="005D6297" w:rsidRDefault="005D6297" w:rsidP="005D6297">
      <w:pPr>
        <w:widowControl w:val="0"/>
        <w:spacing w:after="244" w:line="240" w:lineRule="auto"/>
        <w:ind w:right="-71"/>
        <w:jc w:val="both"/>
        <w:rPr>
          <w:rFonts w:ascii="Times New Roman" w:eastAsia="Sylfaen" w:hAnsi="Times New Roman" w:cs="Times New Roman"/>
          <w:sz w:val="24"/>
          <w:szCs w:val="24"/>
          <w:lang w:eastAsia="ru-RU"/>
        </w:rPr>
      </w:pPr>
    </w:p>
    <w:p w:rsidR="005D6297" w:rsidRPr="005D6297" w:rsidRDefault="005D6297" w:rsidP="005D6297">
      <w:pPr>
        <w:widowControl w:val="0"/>
        <w:spacing w:after="244" w:line="240" w:lineRule="auto"/>
        <w:ind w:left="1000"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sz w:val="24"/>
          <w:szCs w:val="24"/>
          <w:lang w:eastAsia="ru-RU"/>
        </w:rPr>
        <w:t>Характеристики размещения нестационарного торгового объекта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1"/>
        <w:gridCol w:w="2101"/>
        <w:gridCol w:w="1843"/>
        <w:gridCol w:w="1720"/>
        <w:gridCol w:w="1142"/>
        <w:gridCol w:w="1426"/>
        <w:gridCol w:w="1867"/>
      </w:tblGrid>
      <w:tr w:rsidR="005D6297" w:rsidRPr="005D6297" w:rsidTr="00E93AD3">
        <w:trPr>
          <w:trHeight w:hRule="exact" w:val="2438"/>
          <w:jc w:val="center"/>
        </w:trPr>
        <w:tc>
          <w:tcPr>
            <w:tcW w:w="451" w:type="dxa"/>
            <w:tcBorders>
              <w:top w:val="single" w:sz="4" w:space="0" w:color="auto"/>
              <w:left w:val="single" w:sz="4" w:space="0" w:color="auto"/>
            </w:tcBorders>
            <w:shd w:val="clear" w:color="auto" w:fill="FFFFFF"/>
          </w:tcPr>
          <w:p w:rsidR="005D6297" w:rsidRPr="005D6297" w:rsidRDefault="005D6297" w:rsidP="005D6297">
            <w:pPr>
              <w:framePr w:w="10550" w:wrap="notBeside" w:vAnchor="text" w:hAnchor="text" w:xAlign="center" w:y="1"/>
              <w:widowControl w:val="0"/>
              <w:spacing w:after="0" w:line="240" w:lineRule="auto"/>
              <w:ind w:left="160"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 лота</w:t>
            </w:r>
          </w:p>
        </w:tc>
        <w:tc>
          <w:tcPr>
            <w:tcW w:w="2101" w:type="dxa"/>
            <w:tcBorders>
              <w:top w:val="single" w:sz="4" w:space="0" w:color="auto"/>
              <w:left w:val="single" w:sz="4" w:space="0" w:color="auto"/>
            </w:tcBorders>
            <w:shd w:val="clear" w:color="auto" w:fill="FFFFFF"/>
          </w:tcPr>
          <w:p w:rsidR="005D6297" w:rsidRPr="005D6297" w:rsidRDefault="005D6297" w:rsidP="005D6297">
            <w:pPr>
              <w:framePr w:w="10550" w:wrap="notBeside" w:vAnchor="text" w:hAnchor="text" w:xAlign="center" w:y="1"/>
              <w:widowControl w:val="0"/>
              <w:spacing w:after="0" w:line="240" w:lineRule="auto"/>
              <w:ind w:right="13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Адресные ориентиры нестационарного торгового объекта</w:t>
            </w:r>
          </w:p>
        </w:tc>
        <w:tc>
          <w:tcPr>
            <w:tcW w:w="1843" w:type="dxa"/>
            <w:tcBorders>
              <w:top w:val="single" w:sz="4" w:space="0" w:color="auto"/>
              <w:left w:val="single" w:sz="4" w:space="0" w:color="auto"/>
            </w:tcBorders>
            <w:shd w:val="clear" w:color="auto" w:fill="FFFFFF"/>
          </w:tcPr>
          <w:p w:rsidR="005D6297" w:rsidRPr="005D6297" w:rsidRDefault="005D6297" w:rsidP="005D6297">
            <w:pPr>
              <w:framePr w:w="10550" w:wrap="notBeside" w:vAnchor="text" w:hAnchor="text" w:xAlign="center" w:y="1"/>
              <w:widowControl w:val="0"/>
              <w:spacing w:after="0" w:line="240" w:lineRule="auto"/>
              <w:ind w:left="-9" w:right="1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Номер нестационарного торгового объекта в соответствии со схемой размещения нестационарных торговых объектов</w:t>
            </w:r>
          </w:p>
        </w:tc>
        <w:tc>
          <w:tcPr>
            <w:tcW w:w="1720" w:type="dxa"/>
            <w:tcBorders>
              <w:top w:val="single" w:sz="4" w:space="0" w:color="auto"/>
              <w:left w:val="single" w:sz="4" w:space="0" w:color="auto"/>
            </w:tcBorders>
            <w:shd w:val="clear" w:color="auto" w:fill="FFFFFF"/>
          </w:tcPr>
          <w:p w:rsidR="005D6297" w:rsidRPr="005D6297" w:rsidRDefault="005D6297" w:rsidP="005D6297">
            <w:pPr>
              <w:framePr w:w="10550" w:wrap="notBeside" w:vAnchor="text" w:hAnchor="text" w:xAlign="center" w:y="1"/>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Описание</w:t>
            </w:r>
          </w:p>
          <w:p w:rsidR="005D6297" w:rsidRPr="005D6297" w:rsidRDefault="005D6297" w:rsidP="005D6297">
            <w:pPr>
              <w:framePr w:w="10550" w:wrap="notBeside" w:vAnchor="text" w:hAnchor="text" w:xAlign="center" w:y="1"/>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внешнего</w:t>
            </w:r>
          </w:p>
          <w:p w:rsidR="005D6297" w:rsidRPr="005D6297" w:rsidRDefault="005D6297" w:rsidP="005D6297">
            <w:pPr>
              <w:framePr w:w="10550" w:wrap="notBeside" w:vAnchor="text" w:hAnchor="text" w:xAlign="center" w:y="1"/>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вида</w:t>
            </w:r>
          </w:p>
          <w:p w:rsidR="005D6297" w:rsidRPr="005D6297" w:rsidRDefault="005D6297" w:rsidP="005D6297">
            <w:pPr>
              <w:framePr w:w="10550" w:wrap="notBeside" w:vAnchor="text" w:hAnchor="text" w:xAlign="center" w:y="1"/>
              <w:widowControl w:val="0"/>
              <w:spacing w:after="0" w:line="240" w:lineRule="auto"/>
              <w:ind w:right="9"/>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нестационарного</w:t>
            </w:r>
          </w:p>
          <w:p w:rsidR="005D6297" w:rsidRPr="005D6297" w:rsidRDefault="005D6297" w:rsidP="005D6297">
            <w:pPr>
              <w:framePr w:w="10550" w:wrap="notBeside" w:vAnchor="text" w:hAnchor="text" w:xAlign="center" w:y="1"/>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торгового</w:t>
            </w:r>
          </w:p>
          <w:p w:rsidR="005D6297" w:rsidRPr="005D6297" w:rsidRDefault="005D6297" w:rsidP="005D6297">
            <w:pPr>
              <w:framePr w:w="10550" w:wrap="notBeside" w:vAnchor="text" w:hAnchor="text" w:xAlign="center" w:y="1"/>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объекта</w:t>
            </w:r>
          </w:p>
        </w:tc>
        <w:tc>
          <w:tcPr>
            <w:tcW w:w="1142" w:type="dxa"/>
            <w:tcBorders>
              <w:top w:val="single" w:sz="4" w:space="0" w:color="auto"/>
              <w:left w:val="single" w:sz="4" w:space="0" w:color="auto"/>
            </w:tcBorders>
            <w:shd w:val="clear" w:color="auto" w:fill="FFFFFF"/>
          </w:tcPr>
          <w:p w:rsidR="005D6297" w:rsidRPr="005D6297" w:rsidRDefault="005D6297" w:rsidP="005D6297">
            <w:pPr>
              <w:framePr w:w="10550" w:wrap="notBeside" w:vAnchor="text" w:hAnchor="text" w:xAlign="center" w:y="1"/>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Тип</w:t>
            </w:r>
          </w:p>
          <w:p w:rsidR="005D6297" w:rsidRPr="005D6297" w:rsidRDefault="005D6297" w:rsidP="005D6297">
            <w:pPr>
              <w:framePr w:w="10550" w:wrap="notBeside" w:vAnchor="text" w:hAnchor="text" w:xAlign="center" w:y="1"/>
              <w:widowControl w:val="0"/>
              <w:spacing w:after="0" w:line="240" w:lineRule="auto"/>
              <w:ind w:right="17"/>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нестационарног</w:t>
            </w:r>
            <w:r w:rsidRPr="005D6297">
              <w:rPr>
                <w:rFonts w:ascii="Times New Roman" w:eastAsia="Sylfaen" w:hAnsi="Times New Roman" w:cs="Times New Roman"/>
                <w:sz w:val="24"/>
                <w:szCs w:val="24"/>
                <w:lang w:eastAsia="ru-RU"/>
              </w:rPr>
              <w:t>о</w:t>
            </w:r>
          </w:p>
          <w:p w:rsidR="005D6297" w:rsidRPr="005D6297" w:rsidRDefault="005D6297" w:rsidP="005D6297">
            <w:pPr>
              <w:framePr w:w="10550" w:wrap="notBeside" w:vAnchor="text" w:hAnchor="text" w:xAlign="center" w:y="1"/>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торгового</w:t>
            </w:r>
          </w:p>
          <w:p w:rsidR="005D6297" w:rsidRPr="005D6297" w:rsidRDefault="005D6297" w:rsidP="005D6297">
            <w:pPr>
              <w:framePr w:w="10550" w:wrap="notBeside" w:vAnchor="text" w:hAnchor="text" w:xAlign="center" w:y="1"/>
              <w:widowControl w:val="0"/>
              <w:spacing w:after="0" w:line="240" w:lineRule="auto"/>
              <w:ind w:right="17"/>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объекта</w:t>
            </w:r>
          </w:p>
        </w:tc>
        <w:tc>
          <w:tcPr>
            <w:tcW w:w="1426" w:type="dxa"/>
            <w:tcBorders>
              <w:top w:val="single" w:sz="4" w:space="0" w:color="auto"/>
              <w:left w:val="single" w:sz="4" w:space="0" w:color="auto"/>
            </w:tcBorders>
            <w:shd w:val="clear" w:color="auto" w:fill="FFFFFF"/>
          </w:tcPr>
          <w:p w:rsidR="005D6297" w:rsidRPr="005D6297" w:rsidRDefault="005D6297" w:rsidP="005D6297">
            <w:pPr>
              <w:framePr w:w="10550" w:wrap="notBeside" w:vAnchor="text" w:hAnchor="text" w:xAlign="center" w:y="1"/>
              <w:widowControl w:val="0"/>
              <w:spacing w:after="0" w:line="240" w:lineRule="auto"/>
              <w:ind w:right="26"/>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Специализация</w:t>
            </w:r>
          </w:p>
          <w:p w:rsidR="005D6297" w:rsidRPr="005D6297" w:rsidRDefault="005D6297" w:rsidP="005D6297">
            <w:pPr>
              <w:framePr w:w="10550" w:wrap="notBeside" w:vAnchor="text" w:hAnchor="text" w:xAlign="center" w:y="1"/>
              <w:widowControl w:val="0"/>
              <w:spacing w:after="0" w:line="240" w:lineRule="auto"/>
              <w:ind w:right="26"/>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нестационарного</w:t>
            </w:r>
          </w:p>
          <w:p w:rsidR="005D6297" w:rsidRPr="005D6297" w:rsidRDefault="005D6297" w:rsidP="005D6297">
            <w:pPr>
              <w:framePr w:w="10550" w:wrap="notBeside" w:vAnchor="text" w:hAnchor="text" w:xAlign="center" w:y="1"/>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торгового</w:t>
            </w:r>
          </w:p>
          <w:p w:rsidR="005D6297" w:rsidRPr="005D6297" w:rsidRDefault="005D6297" w:rsidP="005D6297">
            <w:pPr>
              <w:framePr w:w="10550" w:wrap="notBeside" w:vAnchor="text" w:hAnchor="text" w:xAlign="center" w:y="1"/>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объекта</w:t>
            </w:r>
          </w:p>
        </w:tc>
        <w:tc>
          <w:tcPr>
            <w:tcW w:w="1867" w:type="dxa"/>
            <w:tcBorders>
              <w:top w:val="single" w:sz="4" w:space="0" w:color="auto"/>
              <w:left w:val="single" w:sz="4" w:space="0" w:color="auto"/>
              <w:right w:val="single" w:sz="4" w:space="0" w:color="auto"/>
            </w:tcBorders>
            <w:shd w:val="clear" w:color="auto" w:fill="FFFFFF"/>
          </w:tcPr>
          <w:p w:rsidR="005D6297" w:rsidRPr="005D6297" w:rsidRDefault="005D6297" w:rsidP="005D6297">
            <w:pPr>
              <w:framePr w:w="10550" w:wrap="notBeside" w:vAnchor="text" w:hAnchor="text" w:xAlign="center" w:y="1"/>
              <w:widowControl w:val="0"/>
              <w:spacing w:after="0" w:line="240" w:lineRule="auto"/>
              <w:ind w:right="50"/>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Общая площадь нестационарного торгового объекта кв.м.</w:t>
            </w:r>
          </w:p>
        </w:tc>
      </w:tr>
      <w:tr w:rsidR="005D6297" w:rsidRPr="005D6297" w:rsidTr="00E93AD3">
        <w:trPr>
          <w:trHeight w:hRule="exact" w:val="528"/>
          <w:jc w:val="center"/>
        </w:trPr>
        <w:tc>
          <w:tcPr>
            <w:tcW w:w="451" w:type="dxa"/>
            <w:tcBorders>
              <w:top w:val="single" w:sz="4" w:space="0" w:color="auto"/>
              <w:left w:val="single" w:sz="4" w:space="0" w:color="auto"/>
              <w:bottom w:val="single" w:sz="4" w:space="0" w:color="auto"/>
            </w:tcBorders>
            <w:shd w:val="clear" w:color="auto" w:fill="FFFFFF"/>
          </w:tcPr>
          <w:p w:rsidR="005D6297" w:rsidRPr="005D6297" w:rsidRDefault="005D6297" w:rsidP="005D6297">
            <w:pPr>
              <w:framePr w:w="10550" w:wrap="notBeside" w:vAnchor="text" w:hAnchor="text" w:xAlign="center" w:y="1"/>
              <w:widowControl w:val="0"/>
              <w:spacing w:after="0" w:line="240" w:lineRule="auto"/>
              <w:ind w:left="160"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1</w:t>
            </w:r>
          </w:p>
        </w:tc>
        <w:tc>
          <w:tcPr>
            <w:tcW w:w="2101" w:type="dxa"/>
            <w:tcBorders>
              <w:top w:val="single" w:sz="4" w:space="0" w:color="auto"/>
              <w:left w:val="single" w:sz="4" w:space="0" w:color="auto"/>
              <w:bottom w:val="single" w:sz="4" w:space="0" w:color="auto"/>
            </w:tcBorders>
            <w:shd w:val="clear" w:color="auto" w:fill="FFFFFF"/>
          </w:tcPr>
          <w:p w:rsidR="005D6297" w:rsidRPr="005D6297" w:rsidRDefault="005D6297" w:rsidP="005D6297">
            <w:pPr>
              <w:framePr w:w="10550" w:wrap="notBeside" w:vAnchor="text" w:hAnchor="text" w:xAlign="center" w:y="1"/>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2</w:t>
            </w:r>
          </w:p>
        </w:tc>
        <w:tc>
          <w:tcPr>
            <w:tcW w:w="1843" w:type="dxa"/>
            <w:tcBorders>
              <w:top w:val="single" w:sz="4" w:space="0" w:color="auto"/>
              <w:left w:val="single" w:sz="4" w:space="0" w:color="auto"/>
              <w:bottom w:val="single" w:sz="4" w:space="0" w:color="auto"/>
            </w:tcBorders>
            <w:shd w:val="clear" w:color="auto" w:fill="FFFFFF"/>
          </w:tcPr>
          <w:p w:rsidR="005D6297" w:rsidRPr="005D6297" w:rsidRDefault="005D6297" w:rsidP="005D6297">
            <w:pPr>
              <w:framePr w:w="10550" w:wrap="notBeside" w:vAnchor="text" w:hAnchor="text" w:xAlign="center" w:y="1"/>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3</w:t>
            </w:r>
          </w:p>
        </w:tc>
        <w:tc>
          <w:tcPr>
            <w:tcW w:w="1720" w:type="dxa"/>
            <w:tcBorders>
              <w:top w:val="single" w:sz="4" w:space="0" w:color="auto"/>
              <w:left w:val="single" w:sz="4" w:space="0" w:color="auto"/>
              <w:bottom w:val="single" w:sz="4" w:space="0" w:color="auto"/>
            </w:tcBorders>
            <w:shd w:val="clear" w:color="auto" w:fill="FFFFFF"/>
          </w:tcPr>
          <w:p w:rsidR="005D6297" w:rsidRPr="005D6297" w:rsidRDefault="005D6297" w:rsidP="005D6297">
            <w:pPr>
              <w:framePr w:w="10550" w:wrap="notBeside" w:vAnchor="text" w:hAnchor="text" w:xAlign="center" w:y="1"/>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4</w:t>
            </w:r>
          </w:p>
        </w:tc>
        <w:tc>
          <w:tcPr>
            <w:tcW w:w="1142" w:type="dxa"/>
            <w:tcBorders>
              <w:top w:val="single" w:sz="4" w:space="0" w:color="auto"/>
              <w:left w:val="single" w:sz="4" w:space="0" w:color="auto"/>
              <w:bottom w:val="single" w:sz="4" w:space="0" w:color="auto"/>
            </w:tcBorders>
            <w:shd w:val="clear" w:color="auto" w:fill="FFFFFF"/>
          </w:tcPr>
          <w:p w:rsidR="005D6297" w:rsidRPr="005D6297" w:rsidRDefault="005D6297" w:rsidP="005D6297">
            <w:pPr>
              <w:framePr w:w="10550" w:wrap="notBeside" w:vAnchor="text" w:hAnchor="text" w:xAlign="center" w:y="1"/>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5</w:t>
            </w:r>
          </w:p>
        </w:tc>
        <w:tc>
          <w:tcPr>
            <w:tcW w:w="1426" w:type="dxa"/>
            <w:tcBorders>
              <w:top w:val="single" w:sz="4" w:space="0" w:color="auto"/>
              <w:left w:val="single" w:sz="4" w:space="0" w:color="auto"/>
              <w:bottom w:val="single" w:sz="4" w:space="0" w:color="auto"/>
            </w:tcBorders>
            <w:shd w:val="clear" w:color="auto" w:fill="FFFFFF"/>
          </w:tcPr>
          <w:p w:rsidR="005D6297" w:rsidRPr="005D6297" w:rsidRDefault="005D6297" w:rsidP="005D6297">
            <w:pPr>
              <w:framePr w:w="10550" w:wrap="notBeside" w:vAnchor="text" w:hAnchor="text" w:xAlign="center" w:y="1"/>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6</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5D6297" w:rsidRPr="005D6297" w:rsidRDefault="005D6297" w:rsidP="005D6297">
            <w:pPr>
              <w:framePr w:w="10550" w:wrap="notBeside" w:vAnchor="text" w:hAnchor="text" w:xAlign="center" w:y="1"/>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7</w:t>
            </w:r>
          </w:p>
        </w:tc>
      </w:tr>
      <w:tr w:rsidR="005D6297" w:rsidRPr="005D6297" w:rsidTr="00E93AD3">
        <w:trPr>
          <w:trHeight w:hRule="exact" w:val="5541"/>
          <w:jc w:val="center"/>
        </w:trPr>
        <w:tc>
          <w:tcPr>
            <w:tcW w:w="451" w:type="dxa"/>
            <w:tcBorders>
              <w:top w:val="single" w:sz="4" w:space="0" w:color="auto"/>
              <w:left w:val="single" w:sz="4" w:space="0" w:color="auto"/>
              <w:bottom w:val="single" w:sz="4" w:space="0" w:color="auto"/>
            </w:tcBorders>
            <w:shd w:val="clear" w:color="auto" w:fill="FFFFFF"/>
          </w:tcPr>
          <w:p w:rsidR="005D6297" w:rsidRPr="005D6297" w:rsidRDefault="005D6297" w:rsidP="005D6297">
            <w:pPr>
              <w:framePr w:w="10550" w:wrap="notBeside" w:vAnchor="text" w:hAnchor="text" w:xAlign="center" w:y="1"/>
              <w:widowControl w:val="0"/>
              <w:spacing w:after="0" w:line="240" w:lineRule="auto"/>
              <w:ind w:left="160" w:right="-71"/>
              <w:jc w:val="both"/>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1</w:t>
            </w:r>
          </w:p>
        </w:tc>
        <w:tc>
          <w:tcPr>
            <w:tcW w:w="2101" w:type="dxa"/>
            <w:tcBorders>
              <w:top w:val="single" w:sz="4" w:space="0" w:color="auto"/>
              <w:left w:val="single" w:sz="4" w:space="0" w:color="auto"/>
              <w:bottom w:val="single" w:sz="4" w:space="0" w:color="auto"/>
            </w:tcBorders>
            <w:shd w:val="clear" w:color="auto" w:fill="FFFFFF"/>
          </w:tcPr>
          <w:p w:rsidR="005D6297" w:rsidRPr="005D6297" w:rsidRDefault="005D6297" w:rsidP="005D6297">
            <w:pPr>
              <w:framePr w:w="10550" w:wrap="notBeside" w:vAnchor="text" w:hAnchor="text" w:xAlign="center" w:y="1"/>
              <w:widowControl w:val="0"/>
              <w:spacing w:after="0" w:line="240" w:lineRule="auto"/>
              <w:ind w:right="-10"/>
              <w:jc w:val="both"/>
              <w:rPr>
                <w:rFonts w:ascii="Times New Roman" w:eastAsia="Sylfaen" w:hAnsi="Times New Roman" w:cs="Times New Roman"/>
                <w:bCs/>
                <w:color w:val="000000"/>
                <w:sz w:val="24"/>
                <w:szCs w:val="24"/>
                <w:shd w:val="clear" w:color="auto" w:fill="FFFFFF"/>
                <w:lang w:eastAsia="ru-RU"/>
              </w:rPr>
            </w:pPr>
            <w:r w:rsidRPr="005D6297">
              <w:rPr>
                <w:rFonts w:ascii="Times New Roman" w:eastAsia="Times New Roman" w:hAnsi="Times New Roman" w:cs="Times New Roman"/>
                <w:sz w:val="24"/>
                <w:szCs w:val="24"/>
                <w:lang w:eastAsia="ru-RU"/>
              </w:rPr>
              <w:t>г. Павловский Посад, ул. Большая  Покровская, напротив д.54/1 около магазина «1000 мелочей»</w:t>
            </w:r>
          </w:p>
        </w:tc>
        <w:tc>
          <w:tcPr>
            <w:tcW w:w="1843" w:type="dxa"/>
            <w:tcBorders>
              <w:top w:val="single" w:sz="4" w:space="0" w:color="auto"/>
              <w:left w:val="single" w:sz="4" w:space="0" w:color="auto"/>
              <w:bottom w:val="single" w:sz="4" w:space="0" w:color="auto"/>
            </w:tcBorders>
            <w:shd w:val="clear" w:color="auto" w:fill="FFFFFF"/>
          </w:tcPr>
          <w:p w:rsidR="005D6297" w:rsidRPr="005D6297" w:rsidRDefault="005D6297" w:rsidP="005D6297">
            <w:pPr>
              <w:framePr w:w="10550" w:wrap="notBeside" w:vAnchor="text" w:hAnchor="text" w:xAlign="center" w:y="1"/>
              <w:widowControl w:val="0"/>
              <w:spacing w:after="0" w:line="240" w:lineRule="auto"/>
              <w:ind w:right="-71"/>
              <w:jc w:val="center"/>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1</w:t>
            </w:r>
          </w:p>
        </w:tc>
        <w:tc>
          <w:tcPr>
            <w:tcW w:w="1720" w:type="dxa"/>
            <w:tcBorders>
              <w:top w:val="single" w:sz="4" w:space="0" w:color="auto"/>
              <w:left w:val="single" w:sz="4" w:space="0" w:color="auto"/>
              <w:bottom w:val="single" w:sz="4" w:space="0" w:color="auto"/>
            </w:tcBorders>
            <w:shd w:val="clear" w:color="auto" w:fill="FFFFFF"/>
          </w:tcPr>
          <w:p w:rsidR="005D6297" w:rsidRPr="005D6297" w:rsidRDefault="005D6297" w:rsidP="005D6297">
            <w:pPr>
              <w:framePr w:w="10550" w:wrap="notBeside" w:vAnchor="text" w:hAnchor="text" w:xAlign="center" w:y="1"/>
              <w:widowControl w:val="0"/>
              <w:spacing w:after="0" w:line="240" w:lineRule="auto"/>
              <w:ind w:right="-71"/>
              <w:rPr>
                <w:rFonts w:ascii="Times New Roman" w:eastAsia="Sylfaen" w:hAnsi="Times New Roman" w:cs="Times New Roman"/>
                <w:bCs/>
                <w:color w:val="000000"/>
                <w:sz w:val="24"/>
                <w:szCs w:val="24"/>
                <w:shd w:val="clear" w:color="auto" w:fill="FFFFFF"/>
                <w:lang w:eastAsia="ru-RU"/>
              </w:rPr>
            </w:pPr>
            <w:r w:rsidRPr="005D6297">
              <w:rPr>
                <w:rFonts w:ascii="Times New Roman" w:eastAsia="Times New Roman" w:hAnsi="Times New Roman" w:cs="Times New Roman"/>
                <w:sz w:val="24"/>
                <w:szCs w:val="24"/>
                <w:lang w:eastAsia="ru-RU"/>
              </w:rPr>
              <w:t>Зона 3 – архитектурные решения внешнего вида нестационарных торговых объектов для центральных улиц исторической части города Павловский Посад, входящих в зону туристического комплекса «Павловский Посад – музей под открытым небом»</w:t>
            </w:r>
          </w:p>
        </w:tc>
        <w:tc>
          <w:tcPr>
            <w:tcW w:w="1142" w:type="dxa"/>
            <w:tcBorders>
              <w:top w:val="single" w:sz="4" w:space="0" w:color="auto"/>
              <w:left w:val="single" w:sz="4" w:space="0" w:color="auto"/>
              <w:bottom w:val="single" w:sz="4" w:space="0" w:color="auto"/>
            </w:tcBorders>
            <w:shd w:val="clear" w:color="auto" w:fill="FFFFFF"/>
          </w:tcPr>
          <w:p w:rsidR="005D6297" w:rsidRPr="005D6297" w:rsidRDefault="005D6297" w:rsidP="005D6297">
            <w:pPr>
              <w:framePr w:w="10550" w:wrap="notBeside" w:vAnchor="text" w:hAnchor="text" w:xAlign="center" w:y="1"/>
              <w:widowControl w:val="0"/>
              <w:spacing w:after="0" w:line="240" w:lineRule="auto"/>
              <w:ind w:right="-71"/>
              <w:jc w:val="both"/>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киоск</w:t>
            </w:r>
          </w:p>
        </w:tc>
        <w:tc>
          <w:tcPr>
            <w:tcW w:w="1426" w:type="dxa"/>
            <w:tcBorders>
              <w:top w:val="single" w:sz="4" w:space="0" w:color="auto"/>
              <w:left w:val="single" w:sz="4" w:space="0" w:color="auto"/>
              <w:bottom w:val="single" w:sz="4" w:space="0" w:color="auto"/>
            </w:tcBorders>
            <w:shd w:val="clear" w:color="auto" w:fill="FFFFFF"/>
          </w:tcPr>
          <w:p w:rsidR="005D6297" w:rsidRPr="005D6297" w:rsidRDefault="005D6297" w:rsidP="005D6297">
            <w:pPr>
              <w:framePr w:w="10550" w:wrap="notBeside" w:vAnchor="text" w:hAnchor="text" w:xAlign="center" w:y="1"/>
              <w:widowControl w:val="0"/>
              <w:spacing w:after="0" w:line="240" w:lineRule="auto"/>
              <w:ind w:right="-71"/>
              <w:jc w:val="both"/>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Газеты-журналы</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5D6297" w:rsidRPr="005D6297" w:rsidRDefault="005D6297" w:rsidP="005D6297">
            <w:pPr>
              <w:framePr w:w="10550" w:wrap="notBeside" w:vAnchor="text" w:hAnchor="text" w:xAlign="center" w:y="1"/>
              <w:widowControl w:val="0"/>
              <w:spacing w:after="0" w:line="240" w:lineRule="auto"/>
              <w:ind w:right="-71"/>
              <w:jc w:val="center"/>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10</w:t>
            </w:r>
          </w:p>
        </w:tc>
      </w:tr>
    </w:tbl>
    <w:p w:rsidR="005D6297" w:rsidRPr="005D6297" w:rsidRDefault="005D6297" w:rsidP="005D6297">
      <w:pPr>
        <w:widowControl w:val="0"/>
        <w:spacing w:after="0" w:line="240" w:lineRule="auto"/>
        <w:ind w:right="-71"/>
        <w:jc w:val="both"/>
        <w:rPr>
          <w:rFonts w:ascii="Times New Roman" w:eastAsia="Courier New" w:hAnsi="Times New Roman" w:cs="Times New Roman"/>
          <w:color w:val="000000"/>
          <w:sz w:val="24"/>
          <w:szCs w:val="24"/>
          <w:lang w:eastAsia="ru-RU"/>
        </w:rPr>
      </w:pPr>
    </w:p>
    <w:p w:rsidR="005D6297" w:rsidRPr="005D6297" w:rsidRDefault="005D6297" w:rsidP="005D6297">
      <w:pPr>
        <w:widowControl w:val="0"/>
        <w:spacing w:before="336" w:after="0" w:line="240" w:lineRule="auto"/>
        <w:ind w:right="-71" w:firstLine="280"/>
        <w:jc w:val="center"/>
        <w:rPr>
          <w:rFonts w:ascii="Times New Roman" w:eastAsia="Sylfaen" w:hAnsi="Times New Roman" w:cs="Times New Roman"/>
          <w:sz w:val="24"/>
          <w:szCs w:val="24"/>
          <w:lang w:eastAsia="ru-RU"/>
        </w:rPr>
      </w:pPr>
      <w:r w:rsidRPr="005D6297">
        <w:rPr>
          <w:rFonts w:ascii="Times New Roman" w:eastAsia="Sylfaen" w:hAnsi="Times New Roman" w:cs="Times New Roman"/>
          <w:sz w:val="24"/>
          <w:szCs w:val="24"/>
          <w:lang w:eastAsia="ru-RU"/>
        </w:rPr>
        <w:t>подписи Сторон:</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Сторона 1                                                                             Сторона 2</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4"/>
          <w:szCs w:val="24"/>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проект</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Договор N ______</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размещение нестационарного торгового объекта</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территории городского округа Павловский Посад</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г. Павловский Посад                                                                       "___" ________ 201__ г.</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Московская область</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Администрация городского округа Павловский Посад Московской области,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лице ______________________________________________________, действующего</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основании _________________________, в дальнейшем именуемая "Сторона 1",</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 одной стороны, и ________________________________________________________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лице _________________________________________, действующего на основании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_____________________________, в дальнейшем именуемый "Сторона 2", с другой</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стороны, совместно именуемые "Стороны", на основании протокола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подведения итогов электронного аукциона от "___" ______ 20__ г. N 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заключили настоящий Договор о нижеследующем:</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 Предмет Договора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826" w:history="1">
        <w:r w:rsidRPr="005D6297">
          <w:rPr>
            <w:rFonts w:ascii="Times New Roman" w:eastAsia="Times New Roman" w:hAnsi="Times New Roman" w:cs="Times New Roman"/>
            <w:color w:val="0000FF"/>
            <w:sz w:val="24"/>
            <w:szCs w:val="24"/>
            <w:lang w:eastAsia="ru-RU"/>
          </w:rPr>
          <w:t>приложении</w:t>
        </w:r>
      </w:hyperlink>
      <w:r w:rsidRPr="005D6297">
        <w:rPr>
          <w:rFonts w:ascii="Times New Roman" w:eastAsia="Times New Roman" w:hAnsi="Times New Roman" w:cs="Times New Roman"/>
          <w:sz w:val="24"/>
          <w:szCs w:val="24"/>
          <w:lang w:eastAsia="ru-RU"/>
        </w:rPr>
        <w:t xml:space="preserve">  к  настоящему  Договору,  за плату, уплачиваемую в бюджет городского округа Павловский Посад Московской области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 Срок действия Договора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2.1. Настоящий Договор вступает в силу с "___" _________ и действует до "___" 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 Оплата по Договору</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3.1. Размер платы за размещение нестационарного торгового объекта составляет ____________________ за весь период.</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оплаты за размещение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3.3. Оплата по Договору осуществляется в рублях Российской Федерации.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3.4. Оплата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1 раз за период в три месяца, до 15 числа месяца, следующего за отчетным периодом.</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Датой оплаты считается дата поступления денежных средств на счет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3.5. Оплата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3.6.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 Права и обязанности Сторон</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4.1. Сторона 1 обязуется:</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4.1.1. Предоставить Стороне 2 право на размещение нестационарного торгового объекта, указанного в </w:t>
      </w:r>
      <w:hyperlink w:anchor="P826" w:history="1">
        <w:r w:rsidRPr="005D6297">
          <w:rPr>
            <w:rFonts w:ascii="Times New Roman" w:eastAsia="Times New Roman" w:hAnsi="Times New Roman" w:cs="Times New Roman"/>
            <w:color w:val="0000FF"/>
            <w:sz w:val="24"/>
            <w:szCs w:val="24"/>
            <w:lang w:eastAsia="ru-RU"/>
          </w:rPr>
          <w:t>приложении</w:t>
        </w:r>
      </w:hyperlink>
      <w:r w:rsidRPr="005D6297">
        <w:rPr>
          <w:rFonts w:ascii="Times New Roman" w:eastAsia="Times New Roman" w:hAnsi="Times New Roman" w:cs="Times New Roman"/>
          <w:sz w:val="24"/>
          <w:szCs w:val="24"/>
          <w:lang w:eastAsia="ru-RU"/>
        </w:rPr>
        <w:t xml:space="preserve"> к настоящему Договору, с момента заключения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4.1.2. В течение срока действия настоящего Договора не заключать Договор на размещение нестационарного торгового объекта по адресу (адресному ориентиру), указанному в </w:t>
      </w:r>
      <w:hyperlink w:anchor="P826" w:history="1">
        <w:r w:rsidRPr="005D6297">
          <w:rPr>
            <w:rFonts w:ascii="Times New Roman" w:eastAsia="Times New Roman" w:hAnsi="Times New Roman" w:cs="Times New Roman"/>
            <w:color w:val="0000FF"/>
            <w:sz w:val="24"/>
            <w:szCs w:val="24"/>
            <w:lang w:eastAsia="ru-RU"/>
          </w:rPr>
          <w:t>приложении</w:t>
        </w:r>
      </w:hyperlink>
      <w:r w:rsidRPr="005D6297">
        <w:rPr>
          <w:rFonts w:ascii="Times New Roman" w:eastAsia="Times New Roman" w:hAnsi="Times New Roman" w:cs="Times New Roman"/>
          <w:sz w:val="24"/>
          <w:szCs w:val="24"/>
          <w:lang w:eastAsia="ru-RU"/>
        </w:rPr>
        <w:t xml:space="preserve"> к настоящему Договору, с иными лицами.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 Сторона 1 имеет право:</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4.2.2. Лично или через специализированные организации осуществлять контроль за выполнением Стороной 2 настоящего Договора.</w:t>
      </w:r>
    </w:p>
    <w:p w:rsidR="005D6297" w:rsidRPr="005D6297" w:rsidRDefault="005D6297" w:rsidP="005D6297">
      <w:pPr>
        <w:widowControl w:val="0"/>
        <w:autoSpaceDE w:val="0"/>
        <w:autoSpaceDN w:val="0"/>
        <w:spacing w:before="220" w:after="0" w:line="240" w:lineRule="auto"/>
        <w:ind w:right="-144"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 Сторона 2 обязуется:</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4.3.2. Осуществлять эксплуатацию нестационарного торгового объекта в полном соответствии с </w:t>
      </w:r>
      <w:hyperlink w:anchor="P826" w:history="1">
        <w:r w:rsidRPr="005D6297">
          <w:rPr>
            <w:rFonts w:ascii="Times New Roman" w:eastAsia="Times New Roman" w:hAnsi="Times New Roman" w:cs="Times New Roman"/>
            <w:color w:val="0000FF"/>
            <w:sz w:val="24"/>
            <w:szCs w:val="24"/>
            <w:lang w:eastAsia="ru-RU"/>
          </w:rPr>
          <w:t>характеристиками</w:t>
        </w:r>
      </w:hyperlink>
      <w:r w:rsidRPr="005D6297">
        <w:rPr>
          <w:rFonts w:ascii="Times New Roman" w:eastAsia="Times New Roman" w:hAnsi="Times New Roman" w:cs="Times New Roman"/>
          <w:sz w:val="24"/>
          <w:szCs w:val="24"/>
          <w:lang w:eastAsia="ru-RU"/>
        </w:rPr>
        <w:t xml:space="preserve"> размещения нестационарного торгового объекта, указанными в приложении к настоящему Договору.</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4.3.4. В течение всего срока действия Договора обеспечить надлежащее состояние и внешний вид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4.3.5. Своевременно производить оплату в соответствии с условиями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4.3.7. Не позднее пяти календарных дней со дня окончания срока действия настоящего Договора демонтировать нестационарный торговый объект.</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 Сторона 2 имеет право:</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4.4.1. Беспрепятственного доступа к месту размещения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 Ответственность Сторон</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731" w:history="1">
        <w:r w:rsidRPr="005D6297">
          <w:rPr>
            <w:rFonts w:ascii="Times New Roman" w:eastAsia="Times New Roman" w:hAnsi="Times New Roman" w:cs="Times New Roman"/>
            <w:color w:val="0000FF"/>
            <w:sz w:val="24"/>
            <w:szCs w:val="24"/>
            <w:lang w:eastAsia="ru-RU"/>
          </w:rPr>
          <w:t>пункте 3.1</w:t>
        </w:r>
      </w:hyperlink>
      <w:r w:rsidRPr="005D6297">
        <w:rPr>
          <w:rFonts w:ascii="Times New Roman" w:eastAsia="Times New Roman" w:hAnsi="Times New Roman" w:cs="Times New Roman"/>
          <w:sz w:val="24"/>
          <w:szCs w:val="24"/>
          <w:lang w:eastAsia="ru-RU"/>
        </w:rPr>
        <w:t xml:space="preserve"> Договора, за каждый факт нарушения, в течение 5 (пяти) банковских дней с даты получения соответствующей претензии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history="1">
        <w:r w:rsidRPr="005D6297">
          <w:rPr>
            <w:rFonts w:ascii="Times New Roman" w:eastAsia="Times New Roman" w:hAnsi="Times New Roman" w:cs="Times New Roman"/>
            <w:color w:val="0000FF"/>
            <w:sz w:val="24"/>
            <w:szCs w:val="24"/>
            <w:lang w:eastAsia="ru-RU"/>
          </w:rPr>
          <w:t>пунктами 5.2</w:t>
        </w:r>
      </w:hyperlink>
      <w:r w:rsidRPr="005D6297">
        <w:rPr>
          <w:rFonts w:ascii="Times New Roman" w:eastAsia="Times New Roman" w:hAnsi="Times New Roman" w:cs="Times New Roman"/>
          <w:sz w:val="24"/>
          <w:szCs w:val="24"/>
          <w:lang w:eastAsia="ru-RU"/>
        </w:rPr>
        <w:t xml:space="preserve"> и </w:t>
      </w:r>
      <w:hyperlink w:anchor="P768" w:history="1">
        <w:r w:rsidRPr="005D6297">
          <w:rPr>
            <w:rFonts w:ascii="Times New Roman" w:eastAsia="Times New Roman" w:hAnsi="Times New Roman" w:cs="Times New Roman"/>
            <w:color w:val="0000FF"/>
            <w:sz w:val="24"/>
            <w:szCs w:val="24"/>
            <w:lang w:eastAsia="ru-RU"/>
          </w:rPr>
          <w:t>5.3</w:t>
        </w:r>
      </w:hyperlink>
      <w:r w:rsidRPr="005D6297">
        <w:rPr>
          <w:rFonts w:ascii="Times New Roman" w:eastAsia="Times New Roman" w:hAnsi="Times New Roman" w:cs="Times New Roman"/>
          <w:sz w:val="24"/>
          <w:szCs w:val="24"/>
          <w:lang w:eastAsia="ru-RU"/>
        </w:rPr>
        <w:t xml:space="preserve">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5.6. Возмещение убытков и уплата неустойки за неисполнение обязательств не освобождает Стороны от исполнения обязательств по Договору.</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 Порядок изменения, прекращения и расторжения Договора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6.1. Договор может быть расторгнут:</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 соглашению Сторон;</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судебном порядке;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6.2. Настоящий Договор может быть расторгнут Стороной 1 в порядке одностороннего отказа от исполнения Договора в случаях:</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неисполнения Стороной 2 обязательств, установленных </w:t>
      </w:r>
      <w:hyperlink w:anchor="P751" w:history="1">
        <w:r w:rsidRPr="005D6297">
          <w:rPr>
            <w:rFonts w:ascii="Times New Roman" w:eastAsia="Times New Roman" w:hAnsi="Times New Roman" w:cs="Times New Roman"/>
            <w:color w:val="0000FF"/>
            <w:sz w:val="24"/>
            <w:szCs w:val="24"/>
            <w:lang w:eastAsia="ru-RU"/>
          </w:rPr>
          <w:t>пп. 4.3.1</w:t>
        </w:r>
      </w:hyperlink>
      <w:r w:rsidRPr="005D6297">
        <w:rPr>
          <w:rFonts w:ascii="Times New Roman" w:eastAsia="Times New Roman" w:hAnsi="Times New Roman" w:cs="Times New Roman"/>
          <w:sz w:val="24"/>
          <w:szCs w:val="24"/>
          <w:lang w:eastAsia="ru-RU"/>
        </w:rPr>
        <w:t xml:space="preserve"> - </w:t>
      </w:r>
      <w:hyperlink w:anchor="P755" w:history="1">
        <w:r w:rsidRPr="005D6297">
          <w:rPr>
            <w:rFonts w:ascii="Times New Roman" w:eastAsia="Times New Roman" w:hAnsi="Times New Roman" w:cs="Times New Roman"/>
            <w:color w:val="0000FF"/>
            <w:sz w:val="24"/>
            <w:szCs w:val="24"/>
            <w:lang w:eastAsia="ru-RU"/>
          </w:rPr>
          <w:t>4.3.5</w:t>
        </w:r>
      </w:hyperlink>
      <w:r w:rsidRPr="005D6297">
        <w:rPr>
          <w:rFonts w:ascii="Times New Roman" w:eastAsia="Times New Roman" w:hAnsi="Times New Roman" w:cs="Times New Roman"/>
          <w:sz w:val="24"/>
          <w:szCs w:val="24"/>
          <w:lang w:eastAsia="ru-RU"/>
        </w:rPr>
        <w:t xml:space="preserve">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6.4. Расторжение Договора по соглашению Сторон производится путем подписания соответствующего соглашения о расторжении.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6.5. В случае досрочного расторжения настоящего Договора на основании </w:t>
      </w:r>
      <w:hyperlink w:anchor="P780" w:history="1">
        <w:r w:rsidRPr="005D6297">
          <w:rPr>
            <w:rFonts w:ascii="Times New Roman" w:eastAsia="Times New Roman" w:hAnsi="Times New Roman" w:cs="Times New Roman"/>
            <w:color w:val="0000FF"/>
            <w:sz w:val="24"/>
            <w:szCs w:val="24"/>
            <w:lang w:eastAsia="ru-RU"/>
          </w:rPr>
          <w:t>п. 6.2</w:t>
        </w:r>
      </w:hyperlink>
      <w:r w:rsidRPr="005D6297">
        <w:rPr>
          <w:rFonts w:ascii="Times New Roman" w:eastAsia="Times New Roman" w:hAnsi="Times New Roman" w:cs="Times New Roman"/>
          <w:sz w:val="24"/>
          <w:szCs w:val="24"/>
          <w:lang w:eastAsia="ru-RU"/>
        </w:rPr>
        <w:t xml:space="preserve"> настоящего Договора денежные средства, оплаченные Стороной 2, возврату не подлежат.</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 Порядок разрешения споров</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7.3. До передачи спора на разрешение суда, Стороны принимают меры к его урегулированию в претензионном порядке.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7.5. Если претензионные требования подлежат денежной оценке, в претензии указывается истребуемая сумма и ее полный и обоснованный расчет.</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7.6. В подтверждение заявленных требований к претензии должны быть приложены необходимые документы либо выписки из них.</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 Форс-мажорные обстоятельства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8.3. Невыполнение условий </w:t>
      </w:r>
      <w:hyperlink w:anchor="P804" w:history="1">
        <w:r w:rsidRPr="005D6297">
          <w:rPr>
            <w:rFonts w:ascii="Times New Roman" w:eastAsia="Times New Roman" w:hAnsi="Times New Roman" w:cs="Times New Roman"/>
            <w:color w:val="0000FF"/>
            <w:sz w:val="24"/>
            <w:szCs w:val="24"/>
            <w:lang w:eastAsia="ru-RU"/>
          </w:rPr>
          <w:t>пункта 8.2</w:t>
        </w:r>
      </w:hyperlink>
      <w:r w:rsidRPr="005D6297">
        <w:rPr>
          <w:rFonts w:ascii="Times New Roman" w:eastAsia="Times New Roman" w:hAnsi="Times New Roman" w:cs="Times New Roman"/>
          <w:sz w:val="24"/>
          <w:szCs w:val="24"/>
          <w:lang w:eastAsia="ru-RU"/>
        </w:rPr>
        <w:t xml:space="preserve"> Договора лишает Сторону права ссылаться на форс-мажорные обстоятельства при невыполнении обязательств по настоящему Договору.</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 Прочие условия</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9.2. Настоящий Договор составлен в двух экземплярах, имеющих равную юридическую силу, по одному экземпляру для каждой Стороны.</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9.3. Неотъемлемой частью настоящего Договора являются "Характеристики размещения нестационарного торгового объекта".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10. Адреса, банковские реквизиты и подписи Сторон</w:t>
      </w:r>
    </w:p>
    <w:tbl>
      <w:tblPr>
        <w:tblW w:w="10958" w:type="dxa"/>
        <w:tblInd w:w="-515" w:type="dxa"/>
        <w:tblLook w:val="00A0" w:firstRow="1" w:lastRow="0" w:firstColumn="1" w:lastColumn="0" w:noHBand="0" w:noVBand="0"/>
      </w:tblPr>
      <w:tblGrid>
        <w:gridCol w:w="5382"/>
        <w:gridCol w:w="5325"/>
        <w:gridCol w:w="251"/>
      </w:tblGrid>
      <w:tr w:rsidR="005D6297" w:rsidRPr="005D6297" w:rsidTr="00E93AD3">
        <w:tc>
          <w:tcPr>
            <w:tcW w:w="5382" w:type="dxa"/>
          </w:tcPr>
          <w:p w:rsidR="005D6297" w:rsidRPr="005D6297" w:rsidRDefault="005D6297" w:rsidP="005D6297">
            <w:pPr>
              <w:spacing w:after="0" w:line="240" w:lineRule="auto"/>
              <w:ind w:right="283"/>
              <w:jc w:val="center"/>
              <w:rPr>
                <w:rFonts w:ascii="Times New Roman" w:eastAsia="Times New Roman" w:hAnsi="Times New Roman" w:cs="Times New Roman"/>
                <w:bCs/>
                <w:sz w:val="24"/>
                <w:szCs w:val="24"/>
                <w:lang w:eastAsia="ru-RU"/>
              </w:rPr>
            </w:pPr>
          </w:p>
        </w:tc>
        <w:tc>
          <w:tcPr>
            <w:tcW w:w="5576" w:type="dxa"/>
            <w:gridSpan w:val="2"/>
          </w:tcPr>
          <w:p w:rsidR="005D6297" w:rsidRPr="005D6297" w:rsidRDefault="005D6297" w:rsidP="005D6297">
            <w:pPr>
              <w:spacing w:after="0" w:line="240" w:lineRule="auto"/>
              <w:ind w:right="283"/>
              <w:jc w:val="center"/>
              <w:rPr>
                <w:rFonts w:ascii="Times New Roman" w:eastAsia="Times New Roman" w:hAnsi="Times New Roman" w:cs="Times New Roman"/>
                <w:sz w:val="24"/>
                <w:szCs w:val="24"/>
                <w:lang w:eastAsia="ru-RU"/>
              </w:rPr>
            </w:pPr>
          </w:p>
        </w:tc>
      </w:tr>
      <w:tr w:rsidR="005D6297" w:rsidRPr="005D6297" w:rsidTr="00E93AD3">
        <w:trPr>
          <w:gridAfter w:val="1"/>
          <w:wAfter w:w="251" w:type="dxa"/>
        </w:trPr>
        <w:tc>
          <w:tcPr>
            <w:tcW w:w="5382" w:type="dxa"/>
          </w:tcPr>
          <w:p w:rsidR="005D6297" w:rsidRPr="005D6297" w:rsidRDefault="005D6297" w:rsidP="005D6297">
            <w:pPr>
              <w:spacing w:after="0" w:line="240" w:lineRule="auto"/>
              <w:ind w:right="283"/>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Сторона 1:</w:t>
            </w:r>
          </w:p>
          <w:p w:rsidR="005D6297" w:rsidRPr="005D6297" w:rsidRDefault="005D6297" w:rsidP="005D6297">
            <w:pPr>
              <w:spacing w:after="0" w:line="240" w:lineRule="auto"/>
              <w:ind w:right="28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Администрация городского округа            Павловский Посад Московской области</w:t>
            </w:r>
          </w:p>
        </w:tc>
        <w:tc>
          <w:tcPr>
            <w:tcW w:w="5325" w:type="dxa"/>
          </w:tcPr>
          <w:p w:rsidR="005D6297" w:rsidRPr="005D6297" w:rsidRDefault="005D6297" w:rsidP="005D6297">
            <w:pPr>
              <w:spacing w:after="0" w:line="240" w:lineRule="auto"/>
              <w:jc w:val="center"/>
              <w:rPr>
                <w:rFonts w:ascii="Times New Roman" w:eastAsia="Times New Roman" w:hAnsi="Times New Roman" w:cs="Times New Roman"/>
                <w:bCs/>
                <w:sz w:val="24"/>
                <w:szCs w:val="24"/>
                <w:lang w:eastAsia="ru-RU"/>
              </w:rPr>
            </w:pPr>
            <w:r w:rsidRPr="005D6297">
              <w:rPr>
                <w:rFonts w:ascii="Times New Roman" w:eastAsia="Times New Roman" w:hAnsi="Times New Roman" w:cs="Times New Roman"/>
                <w:bCs/>
                <w:sz w:val="24"/>
                <w:szCs w:val="24"/>
                <w:lang w:eastAsia="ru-RU"/>
              </w:rPr>
              <w:t>Сторона 2:</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tc>
      </w:tr>
      <w:tr w:rsidR="005D6297" w:rsidRPr="005D6297" w:rsidTr="00E93AD3">
        <w:trPr>
          <w:gridAfter w:val="1"/>
          <w:wAfter w:w="251" w:type="dxa"/>
        </w:trPr>
        <w:tc>
          <w:tcPr>
            <w:tcW w:w="5382" w:type="dxa"/>
          </w:tcPr>
          <w:tbl>
            <w:tblPr>
              <w:tblW w:w="5103" w:type="dxa"/>
              <w:tblLook w:val="0000" w:firstRow="0" w:lastRow="0" w:firstColumn="0" w:lastColumn="0" w:noHBand="0" w:noVBand="0"/>
            </w:tblPr>
            <w:tblGrid>
              <w:gridCol w:w="5103"/>
            </w:tblGrid>
            <w:tr w:rsidR="005D6297" w:rsidRPr="005D6297" w:rsidTr="00E93AD3">
              <w:trPr>
                <w:trHeight w:val="700"/>
              </w:trPr>
              <w:tc>
                <w:tcPr>
                  <w:tcW w:w="5103" w:type="dxa"/>
                </w:tcPr>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Московская область, г. Павловский Посад,</w:t>
                  </w:r>
                  <w:r w:rsidRPr="005D6297">
                    <w:rPr>
                      <w:rFonts w:ascii="Times New Roman" w:eastAsia="Times New Roman" w:hAnsi="Times New Roman" w:cs="Times New Roman"/>
                      <w:sz w:val="24"/>
                      <w:szCs w:val="24"/>
                      <w:lang w:eastAsia="ru-RU"/>
                    </w:rPr>
                    <w:br/>
                    <w:t xml:space="preserve">пл. Революции, д. 4  </w:t>
                  </w:r>
                </w:p>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Почтовый адрес:</w:t>
                  </w:r>
                </w:p>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142500, Московская область,</w:t>
                  </w:r>
                </w:p>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г. Павловский Посад, пл. Революции, д. 4  </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ИНН 5035006274</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КПП 503501001</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УФК по Московской области</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(Администрация городского округа </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Павловский Посад Московской области)</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Счет №40101810845250010102</w:t>
                  </w:r>
                </w:p>
                <w:p w:rsidR="005D6297" w:rsidRPr="005D6297" w:rsidRDefault="005D6297" w:rsidP="005D6297">
                  <w:pPr>
                    <w:widowControl w:val="0"/>
                    <w:tabs>
                      <w:tab w:val="left" w:pos="1456"/>
                    </w:tabs>
                    <w:spacing w:after="60" w:line="240" w:lineRule="auto"/>
                    <w:ind w:right="-71" w:hanging="96"/>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ГУ Банка России по ЦФО</w:t>
                  </w:r>
                </w:p>
                <w:p w:rsidR="005D6297" w:rsidRPr="005D6297" w:rsidRDefault="005D6297" w:rsidP="005D6297">
                  <w:pPr>
                    <w:widowControl w:val="0"/>
                    <w:tabs>
                      <w:tab w:val="left" w:pos="1456"/>
                    </w:tabs>
                    <w:spacing w:after="60" w:line="240" w:lineRule="auto"/>
                    <w:ind w:left="709" w:right="-71" w:hanging="805"/>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БИК 044525000</w:t>
                  </w:r>
                </w:p>
                <w:p w:rsidR="005D6297" w:rsidRPr="005D6297" w:rsidRDefault="005D6297" w:rsidP="005D6297">
                  <w:pPr>
                    <w:widowControl w:val="0"/>
                    <w:tabs>
                      <w:tab w:val="left" w:pos="1456"/>
                    </w:tabs>
                    <w:spacing w:after="60" w:line="240" w:lineRule="auto"/>
                    <w:ind w:left="709" w:right="-71" w:hanging="805"/>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ОКТМО 46759000</w:t>
                  </w:r>
                </w:p>
                <w:p w:rsidR="005D6297" w:rsidRPr="005D6297" w:rsidRDefault="005D6297" w:rsidP="005D6297">
                  <w:pPr>
                    <w:widowControl w:val="0"/>
                    <w:tabs>
                      <w:tab w:val="left" w:pos="1456"/>
                    </w:tabs>
                    <w:spacing w:after="60" w:line="240" w:lineRule="auto"/>
                    <w:ind w:left="709" w:right="-71" w:hanging="805"/>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КБК 00211705040040007180 (поле 104)</w:t>
                  </w:r>
                </w:p>
                <w:p w:rsidR="005D6297" w:rsidRPr="005D6297" w:rsidRDefault="005D6297" w:rsidP="005D6297">
                  <w:pPr>
                    <w:widowControl w:val="0"/>
                    <w:tabs>
                      <w:tab w:val="left" w:pos="1456"/>
                    </w:tabs>
                    <w:spacing w:after="0" w:line="240" w:lineRule="auto"/>
                    <w:ind w:left="709" w:right="-71" w:hanging="805"/>
                    <w:jc w:val="both"/>
                    <w:rPr>
                      <w:rFonts w:ascii="Times New Roman" w:eastAsia="Times New Roman" w:hAnsi="Times New Roman" w:cs="Times New Roman"/>
                      <w:sz w:val="24"/>
                      <w:szCs w:val="24"/>
                      <w:lang w:eastAsia="ru-RU"/>
                    </w:rPr>
                  </w:pPr>
                </w:p>
              </w:tc>
            </w:tr>
          </w:tbl>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p>
        </w:tc>
        <w:tc>
          <w:tcPr>
            <w:tcW w:w="5325" w:type="dxa"/>
          </w:tcPr>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Адрес: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Почтовый адрес:</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ИНН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ОГРНИП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tc>
      </w:tr>
      <w:tr w:rsidR="005D6297" w:rsidRPr="005D6297" w:rsidTr="00E93AD3">
        <w:trPr>
          <w:gridAfter w:val="1"/>
          <w:wAfter w:w="251" w:type="dxa"/>
        </w:trPr>
        <w:tc>
          <w:tcPr>
            <w:tcW w:w="5382" w:type="dxa"/>
          </w:tcPr>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________________________ </w:t>
            </w:r>
          </w:p>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p>
        </w:tc>
        <w:tc>
          <w:tcPr>
            <w:tcW w:w="5325" w:type="dxa"/>
          </w:tcPr>
          <w:p w:rsidR="005D6297" w:rsidRPr="005D6297" w:rsidRDefault="005D6297" w:rsidP="005D6297">
            <w:pPr>
              <w:spacing w:after="0" w:line="240" w:lineRule="auto"/>
              <w:ind w:right="195"/>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_________________________</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tc>
      </w:tr>
    </w:tbl>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line="240" w:lineRule="auto"/>
        <w:rPr>
          <w:rFonts w:ascii="Times New Roman" w:eastAsia="Calibri" w:hAnsi="Times New Roman" w:cs="Times New Roman"/>
          <w:sz w:val="24"/>
          <w:szCs w:val="24"/>
        </w:rPr>
        <w:sectPr w:rsidR="005D6297" w:rsidRPr="005D6297">
          <w:pgSz w:w="11905" w:h="16838"/>
          <w:pgMar w:top="1134" w:right="850" w:bottom="1134" w:left="1701" w:header="0" w:footer="0" w:gutter="0"/>
          <w:cols w:space="720"/>
        </w:sectPr>
      </w:pPr>
    </w:p>
    <w:p w:rsidR="005D6297" w:rsidRPr="005D6297" w:rsidRDefault="005D6297" w:rsidP="005D6297">
      <w:pPr>
        <w:widowControl w:val="0"/>
        <w:spacing w:after="244" w:line="240" w:lineRule="auto"/>
        <w:ind w:left="1000" w:right="-71"/>
        <w:jc w:val="both"/>
        <w:rPr>
          <w:rFonts w:ascii="Times New Roman" w:eastAsia="Sylfae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63500" distR="63500" simplePos="0" relativeHeight="251660288" behindDoc="1" locked="0" layoutInCell="1" allowOverlap="1">
                <wp:simplePos x="0" y="0"/>
                <wp:positionH relativeFrom="margin">
                  <wp:posOffset>3679190</wp:posOffset>
                </wp:positionH>
                <wp:positionV relativeFrom="margin">
                  <wp:posOffset>262890</wp:posOffset>
                </wp:positionV>
                <wp:extent cx="2743200" cy="792480"/>
                <wp:effectExtent l="0" t="0" r="0" b="7620"/>
                <wp:wrapTopAndBottom/>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97" w:rsidRPr="002E43EB" w:rsidRDefault="005D6297" w:rsidP="005D6297">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5D6297" w:rsidRPr="002E43EB" w:rsidRDefault="005D6297" w:rsidP="005D6297">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5D6297" w:rsidRPr="002E43EB" w:rsidRDefault="005D6297" w:rsidP="005D6297">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289.7pt;margin-top:20.7pt;width:3in;height:62.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pPvwIAALI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" filled="f" stroked="f">
                <v:textbox style="mso-fit-shape-to-text:t" inset="0,0,0,0">
                  <w:txbxContent>
                    <w:p w:rsidR="005D6297" w:rsidRPr="002E43EB" w:rsidRDefault="005D6297" w:rsidP="005D6297">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5D6297" w:rsidRPr="002E43EB" w:rsidRDefault="005D6297" w:rsidP="005D6297">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5D6297" w:rsidRPr="002E43EB" w:rsidRDefault="005D6297" w:rsidP="005D6297">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v:textbox>
                <w10:wrap type="topAndBottom" anchorx="margin" anchory="margin"/>
              </v:shape>
            </w:pict>
          </mc:Fallback>
        </mc:AlternateContent>
      </w:r>
    </w:p>
    <w:p w:rsidR="005D6297" w:rsidRPr="005D6297" w:rsidRDefault="005D6297" w:rsidP="005D6297">
      <w:pPr>
        <w:widowControl w:val="0"/>
        <w:spacing w:after="244" w:line="240" w:lineRule="auto"/>
        <w:ind w:left="1000"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sz w:val="24"/>
          <w:szCs w:val="24"/>
          <w:lang w:eastAsia="ru-RU"/>
        </w:rPr>
        <w:t>Характеристики размещения нестационарного торгового объекта</w:t>
      </w:r>
    </w:p>
    <w:tbl>
      <w:tblPr>
        <w:tblpPr w:leftFromText="180" w:rightFromText="180" w:vertAnchor="text" w:horzAnchor="margin" w:tblpXSpec="center" w:tblpY="221"/>
        <w:tblOverlap w:val="never"/>
        <w:tblW w:w="10550" w:type="dxa"/>
        <w:tblLayout w:type="fixed"/>
        <w:tblCellMar>
          <w:left w:w="10" w:type="dxa"/>
          <w:right w:w="10" w:type="dxa"/>
        </w:tblCellMar>
        <w:tblLook w:val="04A0" w:firstRow="1" w:lastRow="0" w:firstColumn="1" w:lastColumn="0" w:noHBand="0" w:noVBand="1"/>
      </w:tblPr>
      <w:tblGrid>
        <w:gridCol w:w="451"/>
        <w:gridCol w:w="2101"/>
        <w:gridCol w:w="1843"/>
        <w:gridCol w:w="1720"/>
        <w:gridCol w:w="1142"/>
        <w:gridCol w:w="1426"/>
        <w:gridCol w:w="1867"/>
      </w:tblGrid>
      <w:tr w:rsidR="005D6297" w:rsidRPr="005D6297" w:rsidTr="00E93AD3">
        <w:trPr>
          <w:trHeight w:hRule="exact" w:val="2438"/>
        </w:trPr>
        <w:tc>
          <w:tcPr>
            <w:tcW w:w="451"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left="160"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 лота</w:t>
            </w:r>
          </w:p>
        </w:tc>
        <w:tc>
          <w:tcPr>
            <w:tcW w:w="2101"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right="274"/>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Адресные ориентиры нестационарного торгового объекта</w:t>
            </w:r>
          </w:p>
        </w:tc>
        <w:tc>
          <w:tcPr>
            <w:tcW w:w="1843"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left="-9" w:right="1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Номер нестационарного торгового объекта в соответствии со схемой размещения нестационарных торговых объектов</w:t>
            </w:r>
          </w:p>
        </w:tc>
        <w:tc>
          <w:tcPr>
            <w:tcW w:w="1720"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Описание</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внешнего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вида</w:t>
            </w:r>
          </w:p>
          <w:p w:rsidR="005D6297" w:rsidRPr="005D6297" w:rsidRDefault="005D6297" w:rsidP="005D6297">
            <w:pPr>
              <w:widowControl w:val="0"/>
              <w:spacing w:after="0" w:line="240" w:lineRule="auto"/>
              <w:ind w:right="9"/>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нестационарного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торгового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объекта</w:t>
            </w:r>
          </w:p>
        </w:tc>
        <w:tc>
          <w:tcPr>
            <w:tcW w:w="1142"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Тип</w:t>
            </w:r>
          </w:p>
          <w:p w:rsidR="005D6297" w:rsidRPr="005D6297" w:rsidRDefault="005D6297" w:rsidP="005D6297">
            <w:pPr>
              <w:widowControl w:val="0"/>
              <w:spacing w:after="0" w:line="240" w:lineRule="auto"/>
              <w:ind w:right="17"/>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нестационарног</w:t>
            </w:r>
            <w:r w:rsidRPr="005D6297">
              <w:rPr>
                <w:rFonts w:ascii="Times New Roman" w:eastAsia="Sylfaen" w:hAnsi="Times New Roman" w:cs="Times New Roman"/>
                <w:sz w:val="24"/>
                <w:szCs w:val="24"/>
                <w:lang w:eastAsia="ru-RU"/>
              </w:rPr>
              <w:t>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торгового</w:t>
            </w:r>
          </w:p>
          <w:p w:rsidR="005D6297" w:rsidRPr="005D6297" w:rsidRDefault="005D6297" w:rsidP="005D6297">
            <w:pPr>
              <w:widowControl w:val="0"/>
              <w:spacing w:after="0" w:line="240" w:lineRule="auto"/>
              <w:ind w:right="17"/>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объекта</w:t>
            </w:r>
          </w:p>
        </w:tc>
        <w:tc>
          <w:tcPr>
            <w:tcW w:w="1426"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right="26"/>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Специализация</w:t>
            </w:r>
          </w:p>
          <w:p w:rsidR="005D6297" w:rsidRPr="005D6297" w:rsidRDefault="005D6297" w:rsidP="005D6297">
            <w:pPr>
              <w:widowControl w:val="0"/>
              <w:spacing w:after="0" w:line="240" w:lineRule="auto"/>
              <w:ind w:right="26"/>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нестационарного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торгового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объекта</w:t>
            </w:r>
          </w:p>
        </w:tc>
        <w:tc>
          <w:tcPr>
            <w:tcW w:w="1867" w:type="dxa"/>
            <w:tcBorders>
              <w:top w:val="single" w:sz="4" w:space="0" w:color="auto"/>
              <w:left w:val="single" w:sz="4" w:space="0" w:color="auto"/>
              <w:right w:val="single" w:sz="4" w:space="0" w:color="auto"/>
            </w:tcBorders>
            <w:shd w:val="clear" w:color="auto" w:fill="FFFFFF"/>
          </w:tcPr>
          <w:p w:rsidR="005D6297" w:rsidRPr="005D6297" w:rsidRDefault="005D6297" w:rsidP="005D6297">
            <w:pPr>
              <w:widowControl w:val="0"/>
              <w:spacing w:after="0" w:line="240" w:lineRule="auto"/>
              <w:ind w:right="50"/>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Общая площадь нестационарного торгового объекта кв.м.</w:t>
            </w:r>
          </w:p>
        </w:tc>
      </w:tr>
      <w:tr w:rsidR="005D6297" w:rsidRPr="005D6297" w:rsidTr="00E93AD3">
        <w:trPr>
          <w:trHeight w:hRule="exact" w:val="528"/>
        </w:trPr>
        <w:tc>
          <w:tcPr>
            <w:tcW w:w="45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left="160"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1</w:t>
            </w:r>
          </w:p>
        </w:tc>
        <w:tc>
          <w:tcPr>
            <w:tcW w:w="210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274"/>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2</w:t>
            </w:r>
          </w:p>
        </w:tc>
        <w:tc>
          <w:tcPr>
            <w:tcW w:w="1843"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3</w:t>
            </w:r>
          </w:p>
        </w:tc>
        <w:tc>
          <w:tcPr>
            <w:tcW w:w="1720"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4</w:t>
            </w:r>
          </w:p>
        </w:tc>
        <w:tc>
          <w:tcPr>
            <w:tcW w:w="1142"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5</w:t>
            </w:r>
          </w:p>
        </w:tc>
        <w:tc>
          <w:tcPr>
            <w:tcW w:w="1426"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6</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7</w:t>
            </w:r>
          </w:p>
        </w:tc>
      </w:tr>
      <w:tr w:rsidR="005D6297" w:rsidRPr="005D6297" w:rsidTr="00E93AD3">
        <w:trPr>
          <w:trHeight w:hRule="exact" w:val="3558"/>
        </w:trPr>
        <w:tc>
          <w:tcPr>
            <w:tcW w:w="45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left="160" w:right="-71"/>
              <w:jc w:val="both"/>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2</w:t>
            </w:r>
          </w:p>
        </w:tc>
        <w:tc>
          <w:tcPr>
            <w:tcW w:w="210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274"/>
              <w:rPr>
                <w:rFonts w:ascii="Times New Roman" w:eastAsia="Sylfaen" w:hAnsi="Times New Roman" w:cs="Times New Roman"/>
                <w:bCs/>
                <w:color w:val="000000"/>
                <w:sz w:val="24"/>
                <w:szCs w:val="24"/>
                <w:shd w:val="clear" w:color="auto" w:fill="FFFFFF"/>
                <w:lang w:eastAsia="ru-RU"/>
              </w:rPr>
            </w:pPr>
            <w:r w:rsidRPr="005D6297">
              <w:rPr>
                <w:rFonts w:ascii="Times New Roman" w:eastAsia="Times New Roman" w:hAnsi="Times New Roman" w:cs="Times New Roman"/>
                <w:sz w:val="24"/>
                <w:szCs w:val="24"/>
                <w:lang w:eastAsia="ru-RU"/>
              </w:rPr>
              <w:t>г. Павловский Посад, ул. Интернациональная, около ДК им. Потапова</w:t>
            </w:r>
          </w:p>
        </w:tc>
        <w:tc>
          <w:tcPr>
            <w:tcW w:w="1843"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center"/>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2</w:t>
            </w:r>
          </w:p>
        </w:tc>
        <w:tc>
          <w:tcPr>
            <w:tcW w:w="1720"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hd w:val="clear" w:color="auto" w:fill="FFFFFF"/>
                <w:lang w:eastAsia="ru-RU"/>
              </w:rPr>
              <w:t xml:space="preserve">Зона 1.1 – </w:t>
            </w:r>
            <w:r w:rsidRPr="005D6297">
              <w:rPr>
                <w:rFonts w:ascii="Times New Roman" w:eastAsia="Times New Roman" w:hAnsi="Times New Roman" w:cs="Times New Roman"/>
                <w:sz w:val="24"/>
                <w:szCs w:val="24"/>
                <w:lang w:eastAsia="ru-RU"/>
              </w:rPr>
              <w:t xml:space="preserve"> типовые архитектурные решения внешнего вида нестационарных торговых объектов для городских населенных пунктов</w:t>
            </w:r>
          </w:p>
        </w:tc>
        <w:tc>
          <w:tcPr>
            <w:tcW w:w="1142"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киоск</w:t>
            </w:r>
          </w:p>
        </w:tc>
        <w:tc>
          <w:tcPr>
            <w:tcW w:w="1426"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Газеты-журналы</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5D6297" w:rsidRPr="005D6297" w:rsidRDefault="005D6297" w:rsidP="005D6297">
            <w:pPr>
              <w:widowControl w:val="0"/>
              <w:spacing w:after="0" w:line="240" w:lineRule="auto"/>
              <w:ind w:right="-71"/>
              <w:jc w:val="center"/>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10</w:t>
            </w:r>
          </w:p>
        </w:tc>
      </w:tr>
    </w:tbl>
    <w:p w:rsidR="005D6297" w:rsidRPr="005D6297" w:rsidRDefault="005D6297" w:rsidP="005D6297">
      <w:pPr>
        <w:widowControl w:val="0"/>
        <w:spacing w:before="336" w:after="0" w:line="240" w:lineRule="auto"/>
        <w:ind w:right="-71"/>
        <w:rPr>
          <w:rFonts w:ascii="Times New Roman" w:eastAsia="Sylfaen" w:hAnsi="Times New Roman" w:cs="Times New Roman"/>
          <w:sz w:val="24"/>
          <w:szCs w:val="24"/>
          <w:lang w:eastAsia="ru-RU"/>
        </w:rPr>
      </w:pPr>
    </w:p>
    <w:p w:rsidR="005D6297" w:rsidRPr="005D6297" w:rsidRDefault="005D6297" w:rsidP="005D6297">
      <w:pPr>
        <w:widowControl w:val="0"/>
        <w:spacing w:before="336" w:after="0" w:line="240" w:lineRule="auto"/>
        <w:ind w:right="-71"/>
        <w:rPr>
          <w:rFonts w:ascii="Times New Roman" w:eastAsia="Sylfaen" w:hAnsi="Times New Roman" w:cs="Times New Roman"/>
          <w:sz w:val="24"/>
          <w:szCs w:val="24"/>
          <w:lang w:eastAsia="ru-RU"/>
        </w:rPr>
      </w:pPr>
    </w:p>
    <w:p w:rsidR="005D6297" w:rsidRPr="005D6297" w:rsidRDefault="005D6297" w:rsidP="005D6297">
      <w:pPr>
        <w:widowControl w:val="0"/>
        <w:spacing w:before="336" w:after="0" w:line="240" w:lineRule="auto"/>
        <w:ind w:right="-71"/>
        <w:rPr>
          <w:rFonts w:ascii="Times New Roman" w:eastAsia="Sylfaen" w:hAnsi="Times New Roman" w:cs="Times New Roman"/>
          <w:sz w:val="24"/>
          <w:szCs w:val="24"/>
          <w:lang w:eastAsia="ru-RU"/>
        </w:rPr>
      </w:pPr>
    </w:p>
    <w:p w:rsidR="005D6297" w:rsidRPr="005D6297" w:rsidRDefault="005D6297" w:rsidP="005D6297">
      <w:pPr>
        <w:widowControl w:val="0"/>
        <w:spacing w:before="336" w:after="0" w:line="240" w:lineRule="auto"/>
        <w:ind w:right="-71" w:firstLine="280"/>
        <w:jc w:val="center"/>
        <w:rPr>
          <w:rFonts w:ascii="Times New Roman" w:eastAsia="Sylfaen" w:hAnsi="Times New Roman" w:cs="Times New Roman"/>
          <w:sz w:val="24"/>
          <w:szCs w:val="24"/>
          <w:lang w:eastAsia="ru-RU"/>
        </w:rPr>
      </w:pPr>
    </w:p>
    <w:p w:rsidR="005D6297" w:rsidRPr="005D6297" w:rsidRDefault="005D6297" w:rsidP="005D6297">
      <w:pPr>
        <w:widowControl w:val="0"/>
        <w:spacing w:before="336" w:after="0" w:line="240" w:lineRule="auto"/>
        <w:ind w:right="-71" w:firstLine="280"/>
        <w:jc w:val="center"/>
        <w:rPr>
          <w:rFonts w:ascii="Times New Roman" w:eastAsia="Sylfaen" w:hAnsi="Times New Roman" w:cs="Times New Roman"/>
          <w:sz w:val="24"/>
          <w:szCs w:val="24"/>
          <w:lang w:eastAsia="ru-RU"/>
        </w:rPr>
      </w:pPr>
      <w:r w:rsidRPr="005D6297">
        <w:rPr>
          <w:rFonts w:ascii="Times New Roman" w:eastAsia="Sylfaen" w:hAnsi="Times New Roman" w:cs="Times New Roman"/>
          <w:sz w:val="24"/>
          <w:szCs w:val="24"/>
          <w:lang w:eastAsia="ru-RU"/>
        </w:rPr>
        <w:t>подписи Сторон:</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Сторона 1                                                                             Сторона 2</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проект</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Договор N ______</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размещение нестационарного торгового объекта</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территории городского округа Павловский Посад</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г. Павловский Посад                                                                       "___" ________ 201__ г.</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Московская область</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Администрация городского округа Павловский Посад Московской области,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лице ______________________________________________________, действующего</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основании _________________________, в дальнейшем именуемая "Сторона 1",</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 одной стороны, и ________________________________________________________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лице _________________________________________, действующего на основании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_____________________________, в дальнейшем именуемый "Сторона 2", с другой</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стороны, совместно именуемые "Стороны", на основании протокола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подведения итогов электронного аукциона от "___" ______ 20__ г. N 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заключили настоящий Договор о нижеследующем:</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 Предмет Договора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826" w:history="1">
        <w:r w:rsidRPr="005D6297">
          <w:rPr>
            <w:rFonts w:ascii="Times New Roman" w:eastAsia="Times New Roman" w:hAnsi="Times New Roman" w:cs="Times New Roman"/>
            <w:color w:val="0000FF"/>
            <w:sz w:val="24"/>
            <w:szCs w:val="24"/>
            <w:lang w:eastAsia="ru-RU"/>
          </w:rPr>
          <w:t>приложении</w:t>
        </w:r>
      </w:hyperlink>
      <w:r w:rsidRPr="005D6297">
        <w:rPr>
          <w:rFonts w:ascii="Times New Roman" w:eastAsia="Times New Roman" w:hAnsi="Times New Roman" w:cs="Times New Roman"/>
          <w:sz w:val="24"/>
          <w:szCs w:val="24"/>
          <w:lang w:eastAsia="ru-RU"/>
        </w:rPr>
        <w:t xml:space="preserve">  к  настоящему  Договору,  за плату, уплачиваемую в бюджет городского округа Павловский Посад Московской области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 Срок действия Договора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2.1. Настоящий Договор вступает в силу с "___" _________ и действует до "___" ____________ за весь период.</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 Оплата по Договору</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3.1. Размер платы за размещение нестационарного торгового объекта составляет ____________________.</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оплаты за размещение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3.3. Оплата по Договору осуществляется в рублях Российской Федерации.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3.4. Оплата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1 раз за период в три месяца, до 15 числа месяца, следующего за отчетным периодом.</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Датой оплаты считается дата поступления денежных средств на счет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3.5. Оплата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3.6.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 Права и обязанности Сторон</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4.1. Сторона 1 обязуется:</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4.1.1. Предоставить Стороне 2 право на размещение нестационарного торгового объекта, указанного в </w:t>
      </w:r>
      <w:hyperlink w:anchor="P826" w:history="1">
        <w:r w:rsidRPr="005D6297">
          <w:rPr>
            <w:rFonts w:ascii="Times New Roman" w:eastAsia="Times New Roman" w:hAnsi="Times New Roman" w:cs="Times New Roman"/>
            <w:color w:val="0000FF"/>
            <w:sz w:val="24"/>
            <w:szCs w:val="24"/>
            <w:lang w:eastAsia="ru-RU"/>
          </w:rPr>
          <w:t>приложении</w:t>
        </w:r>
      </w:hyperlink>
      <w:r w:rsidRPr="005D6297">
        <w:rPr>
          <w:rFonts w:ascii="Times New Roman" w:eastAsia="Times New Roman" w:hAnsi="Times New Roman" w:cs="Times New Roman"/>
          <w:sz w:val="24"/>
          <w:szCs w:val="24"/>
          <w:lang w:eastAsia="ru-RU"/>
        </w:rPr>
        <w:t xml:space="preserve"> к настоящему Договору, с момента заключения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4.1.2. В течение срока действия настоящего Договора не заключать Договор на размещение нестационарного торгового объекта по адресу (адресному ориентиру), указанному в </w:t>
      </w:r>
      <w:hyperlink w:anchor="P826" w:history="1">
        <w:r w:rsidRPr="005D6297">
          <w:rPr>
            <w:rFonts w:ascii="Times New Roman" w:eastAsia="Times New Roman" w:hAnsi="Times New Roman" w:cs="Times New Roman"/>
            <w:color w:val="0000FF"/>
            <w:sz w:val="24"/>
            <w:szCs w:val="24"/>
            <w:lang w:eastAsia="ru-RU"/>
          </w:rPr>
          <w:t>приложении</w:t>
        </w:r>
      </w:hyperlink>
      <w:r w:rsidRPr="005D6297">
        <w:rPr>
          <w:rFonts w:ascii="Times New Roman" w:eastAsia="Times New Roman" w:hAnsi="Times New Roman" w:cs="Times New Roman"/>
          <w:sz w:val="24"/>
          <w:szCs w:val="24"/>
          <w:lang w:eastAsia="ru-RU"/>
        </w:rPr>
        <w:t xml:space="preserve"> к настоящему Договору, с иными лицами.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 Сторона 1 имеет право:</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4.2.2. Лично или через специализированные организации осуществлять контроль за выполнением Стороной 2 настоящего Договора.</w:t>
      </w:r>
    </w:p>
    <w:p w:rsidR="005D6297" w:rsidRPr="005D6297" w:rsidRDefault="005D6297" w:rsidP="005D6297">
      <w:pPr>
        <w:widowControl w:val="0"/>
        <w:autoSpaceDE w:val="0"/>
        <w:autoSpaceDN w:val="0"/>
        <w:spacing w:before="220" w:after="0" w:line="240" w:lineRule="auto"/>
        <w:ind w:right="-144"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 Сторона 2 обязуется:</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4.3.2. Осуществлять эксплуатацию нестационарного торгового объекта в полном соответствии с </w:t>
      </w:r>
      <w:hyperlink w:anchor="P826" w:history="1">
        <w:r w:rsidRPr="005D6297">
          <w:rPr>
            <w:rFonts w:ascii="Times New Roman" w:eastAsia="Times New Roman" w:hAnsi="Times New Roman" w:cs="Times New Roman"/>
            <w:color w:val="0000FF"/>
            <w:sz w:val="24"/>
            <w:szCs w:val="24"/>
            <w:lang w:eastAsia="ru-RU"/>
          </w:rPr>
          <w:t>характеристиками</w:t>
        </w:r>
      </w:hyperlink>
      <w:r w:rsidRPr="005D6297">
        <w:rPr>
          <w:rFonts w:ascii="Times New Roman" w:eastAsia="Times New Roman" w:hAnsi="Times New Roman" w:cs="Times New Roman"/>
          <w:sz w:val="24"/>
          <w:szCs w:val="24"/>
          <w:lang w:eastAsia="ru-RU"/>
        </w:rPr>
        <w:t xml:space="preserve"> размещения нестационарного торгового объекта, указанными в приложении к настоящему Договору.</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4.3.4. В течение всего срока действия Договора обеспечить надлежащее состояние и внешний вид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4.3.5. Своевременно производить оплату в соответствии с условиями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4.3.7. Не позднее пяти календарных дней со дня окончания срока действия настоящего Договора демонтировать нестационарный торговый объект.</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 Сторона 2 имеет право:</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4.4.1. Беспрепятственного доступа к месту размещения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 Ответственность Сторон</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731" w:history="1">
        <w:r w:rsidRPr="005D6297">
          <w:rPr>
            <w:rFonts w:ascii="Times New Roman" w:eastAsia="Times New Roman" w:hAnsi="Times New Roman" w:cs="Times New Roman"/>
            <w:color w:val="0000FF"/>
            <w:sz w:val="24"/>
            <w:szCs w:val="24"/>
            <w:lang w:eastAsia="ru-RU"/>
          </w:rPr>
          <w:t>пункте 3.1</w:t>
        </w:r>
      </w:hyperlink>
      <w:r w:rsidRPr="005D6297">
        <w:rPr>
          <w:rFonts w:ascii="Times New Roman" w:eastAsia="Times New Roman" w:hAnsi="Times New Roman" w:cs="Times New Roman"/>
          <w:sz w:val="24"/>
          <w:szCs w:val="24"/>
          <w:lang w:eastAsia="ru-RU"/>
        </w:rPr>
        <w:t xml:space="preserve"> Договора, за каждый факт нарушения, в течение 5 (пяти) банковских дней с даты получения соответствующей претензии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history="1">
        <w:r w:rsidRPr="005D6297">
          <w:rPr>
            <w:rFonts w:ascii="Times New Roman" w:eastAsia="Times New Roman" w:hAnsi="Times New Roman" w:cs="Times New Roman"/>
            <w:color w:val="0000FF"/>
            <w:sz w:val="24"/>
            <w:szCs w:val="24"/>
            <w:lang w:eastAsia="ru-RU"/>
          </w:rPr>
          <w:t>пунктами 5.2</w:t>
        </w:r>
      </w:hyperlink>
      <w:r w:rsidRPr="005D6297">
        <w:rPr>
          <w:rFonts w:ascii="Times New Roman" w:eastAsia="Times New Roman" w:hAnsi="Times New Roman" w:cs="Times New Roman"/>
          <w:sz w:val="24"/>
          <w:szCs w:val="24"/>
          <w:lang w:eastAsia="ru-RU"/>
        </w:rPr>
        <w:t xml:space="preserve"> и </w:t>
      </w:r>
      <w:hyperlink w:anchor="P768" w:history="1">
        <w:r w:rsidRPr="005D6297">
          <w:rPr>
            <w:rFonts w:ascii="Times New Roman" w:eastAsia="Times New Roman" w:hAnsi="Times New Roman" w:cs="Times New Roman"/>
            <w:color w:val="0000FF"/>
            <w:sz w:val="24"/>
            <w:szCs w:val="24"/>
            <w:lang w:eastAsia="ru-RU"/>
          </w:rPr>
          <w:t>5.3</w:t>
        </w:r>
      </w:hyperlink>
      <w:r w:rsidRPr="005D6297">
        <w:rPr>
          <w:rFonts w:ascii="Times New Roman" w:eastAsia="Times New Roman" w:hAnsi="Times New Roman" w:cs="Times New Roman"/>
          <w:sz w:val="24"/>
          <w:szCs w:val="24"/>
          <w:lang w:eastAsia="ru-RU"/>
        </w:rPr>
        <w:t xml:space="preserve">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5.6. Возмещение убытков и уплата неустойки за неисполнение обязательств не освобождает Стороны от исполнения обязательств по Договору.</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 Порядок изменения, прекращения и расторжения Договора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6.1. Договор может быть расторгнут:</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 соглашению Сторон;</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судебном порядке;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6.2. Настоящий Договор может быть расторгнут Стороной 1 в порядке одностороннего отказа от исполнения Договора в случаях:</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неисполнения Стороной 2 обязательств, установленных </w:t>
      </w:r>
      <w:hyperlink w:anchor="P751" w:history="1">
        <w:r w:rsidRPr="005D6297">
          <w:rPr>
            <w:rFonts w:ascii="Times New Roman" w:eastAsia="Times New Roman" w:hAnsi="Times New Roman" w:cs="Times New Roman"/>
            <w:color w:val="0000FF"/>
            <w:sz w:val="24"/>
            <w:szCs w:val="24"/>
            <w:lang w:eastAsia="ru-RU"/>
          </w:rPr>
          <w:t>пп. 4.3.1</w:t>
        </w:r>
      </w:hyperlink>
      <w:r w:rsidRPr="005D6297">
        <w:rPr>
          <w:rFonts w:ascii="Times New Roman" w:eastAsia="Times New Roman" w:hAnsi="Times New Roman" w:cs="Times New Roman"/>
          <w:sz w:val="24"/>
          <w:szCs w:val="24"/>
          <w:lang w:eastAsia="ru-RU"/>
        </w:rPr>
        <w:t xml:space="preserve"> - </w:t>
      </w:r>
      <w:hyperlink w:anchor="P755" w:history="1">
        <w:r w:rsidRPr="005D6297">
          <w:rPr>
            <w:rFonts w:ascii="Times New Roman" w:eastAsia="Times New Roman" w:hAnsi="Times New Roman" w:cs="Times New Roman"/>
            <w:color w:val="0000FF"/>
            <w:sz w:val="24"/>
            <w:szCs w:val="24"/>
            <w:lang w:eastAsia="ru-RU"/>
          </w:rPr>
          <w:t>4.3.5</w:t>
        </w:r>
      </w:hyperlink>
      <w:r w:rsidRPr="005D6297">
        <w:rPr>
          <w:rFonts w:ascii="Times New Roman" w:eastAsia="Times New Roman" w:hAnsi="Times New Roman" w:cs="Times New Roman"/>
          <w:sz w:val="24"/>
          <w:szCs w:val="24"/>
          <w:lang w:eastAsia="ru-RU"/>
        </w:rPr>
        <w:t xml:space="preserve">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6.4. Расторжение Договора по соглашению Сторон производится путем подписания соответствующего соглашения о расторжении.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6.5. В случае досрочного расторжения настоящего Договора на основании </w:t>
      </w:r>
      <w:hyperlink w:anchor="P780" w:history="1">
        <w:r w:rsidRPr="005D6297">
          <w:rPr>
            <w:rFonts w:ascii="Times New Roman" w:eastAsia="Times New Roman" w:hAnsi="Times New Roman" w:cs="Times New Roman"/>
            <w:color w:val="0000FF"/>
            <w:sz w:val="24"/>
            <w:szCs w:val="24"/>
            <w:lang w:eastAsia="ru-RU"/>
          </w:rPr>
          <w:t>п. 6.2</w:t>
        </w:r>
      </w:hyperlink>
      <w:r w:rsidRPr="005D6297">
        <w:rPr>
          <w:rFonts w:ascii="Times New Roman" w:eastAsia="Times New Roman" w:hAnsi="Times New Roman" w:cs="Times New Roman"/>
          <w:sz w:val="24"/>
          <w:szCs w:val="24"/>
          <w:lang w:eastAsia="ru-RU"/>
        </w:rPr>
        <w:t xml:space="preserve"> настоящего Договора денежные средства, оплаченные Стороной 2, возврату не подлежат.</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 Порядок разрешения споров</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7.3. До передачи спора на разрешение суда, Стороны принимают меры к его урегулированию в претензионном порядке.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7.5. Если претензионные требования подлежат денежной оценке, в претензии указывается истребуемая сумма и ее полный и обоснованный расчет.</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7.6. В подтверждение заявленных требований к претензии должны быть приложены необходимые документы либо выписки из них.</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 Форс-мажорные обстоятельства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8.3. Невыполнение условий </w:t>
      </w:r>
      <w:hyperlink w:anchor="P804" w:history="1">
        <w:r w:rsidRPr="005D6297">
          <w:rPr>
            <w:rFonts w:ascii="Times New Roman" w:eastAsia="Times New Roman" w:hAnsi="Times New Roman" w:cs="Times New Roman"/>
            <w:color w:val="0000FF"/>
            <w:sz w:val="24"/>
            <w:szCs w:val="24"/>
            <w:lang w:eastAsia="ru-RU"/>
          </w:rPr>
          <w:t>пункта 8.2</w:t>
        </w:r>
      </w:hyperlink>
      <w:r w:rsidRPr="005D6297">
        <w:rPr>
          <w:rFonts w:ascii="Times New Roman" w:eastAsia="Times New Roman" w:hAnsi="Times New Roman" w:cs="Times New Roman"/>
          <w:sz w:val="24"/>
          <w:szCs w:val="24"/>
          <w:lang w:eastAsia="ru-RU"/>
        </w:rPr>
        <w:t xml:space="preserve"> Договора лишает Сторону права ссылаться на форс-мажорные обстоятельства при невыполнении обязательств по настоящему Договору.</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 Прочие условия</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9.2. Настоящий Договор составлен в двух экземплярах, имеющих равную юридическую силу, по одному экземпляру для каждой Стороны.</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9.3. Неотъемлемой частью настоящего Договора являются "Характеристики размещения нестационарного торгового объекта".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10. Адреса, банковские реквизиты и подписи Сторон</w:t>
      </w:r>
    </w:p>
    <w:tbl>
      <w:tblPr>
        <w:tblW w:w="10958" w:type="dxa"/>
        <w:tblInd w:w="-515" w:type="dxa"/>
        <w:tblLook w:val="00A0" w:firstRow="1" w:lastRow="0" w:firstColumn="1" w:lastColumn="0" w:noHBand="0" w:noVBand="0"/>
      </w:tblPr>
      <w:tblGrid>
        <w:gridCol w:w="5382"/>
        <w:gridCol w:w="5325"/>
        <w:gridCol w:w="251"/>
      </w:tblGrid>
      <w:tr w:rsidR="005D6297" w:rsidRPr="005D6297" w:rsidTr="00E93AD3">
        <w:tc>
          <w:tcPr>
            <w:tcW w:w="5382" w:type="dxa"/>
          </w:tcPr>
          <w:p w:rsidR="005D6297" w:rsidRPr="005D6297" w:rsidRDefault="005D6297" w:rsidP="005D6297">
            <w:pPr>
              <w:spacing w:after="0" w:line="240" w:lineRule="auto"/>
              <w:ind w:right="283"/>
              <w:jc w:val="center"/>
              <w:rPr>
                <w:rFonts w:ascii="Times New Roman" w:eastAsia="Times New Roman" w:hAnsi="Times New Roman" w:cs="Times New Roman"/>
                <w:bCs/>
                <w:sz w:val="24"/>
                <w:szCs w:val="24"/>
                <w:lang w:eastAsia="ru-RU"/>
              </w:rPr>
            </w:pPr>
          </w:p>
        </w:tc>
        <w:tc>
          <w:tcPr>
            <w:tcW w:w="5576" w:type="dxa"/>
            <w:gridSpan w:val="2"/>
          </w:tcPr>
          <w:p w:rsidR="005D6297" w:rsidRPr="005D6297" w:rsidRDefault="005D6297" w:rsidP="005D6297">
            <w:pPr>
              <w:spacing w:after="0" w:line="240" w:lineRule="auto"/>
              <w:ind w:right="283"/>
              <w:jc w:val="center"/>
              <w:rPr>
                <w:rFonts w:ascii="Times New Roman" w:eastAsia="Times New Roman" w:hAnsi="Times New Roman" w:cs="Times New Roman"/>
                <w:sz w:val="24"/>
                <w:szCs w:val="24"/>
                <w:lang w:eastAsia="ru-RU"/>
              </w:rPr>
            </w:pPr>
          </w:p>
        </w:tc>
      </w:tr>
      <w:tr w:rsidR="005D6297" w:rsidRPr="005D6297" w:rsidTr="00E93AD3">
        <w:trPr>
          <w:gridAfter w:val="1"/>
          <w:wAfter w:w="251" w:type="dxa"/>
        </w:trPr>
        <w:tc>
          <w:tcPr>
            <w:tcW w:w="5382" w:type="dxa"/>
          </w:tcPr>
          <w:p w:rsidR="005D6297" w:rsidRPr="005D6297" w:rsidRDefault="005D6297" w:rsidP="005D6297">
            <w:pPr>
              <w:spacing w:after="0" w:line="240" w:lineRule="auto"/>
              <w:ind w:right="283"/>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Сторона 1:</w:t>
            </w:r>
          </w:p>
          <w:p w:rsidR="005D6297" w:rsidRPr="005D6297" w:rsidRDefault="005D6297" w:rsidP="005D6297">
            <w:pPr>
              <w:spacing w:after="0" w:line="240" w:lineRule="auto"/>
              <w:ind w:right="28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Администрация городского округа            Павловский Посад Московской области</w:t>
            </w:r>
          </w:p>
        </w:tc>
        <w:tc>
          <w:tcPr>
            <w:tcW w:w="5325" w:type="dxa"/>
          </w:tcPr>
          <w:p w:rsidR="005D6297" w:rsidRPr="005D6297" w:rsidRDefault="005D6297" w:rsidP="005D6297">
            <w:pPr>
              <w:spacing w:after="0" w:line="240" w:lineRule="auto"/>
              <w:jc w:val="center"/>
              <w:rPr>
                <w:rFonts w:ascii="Times New Roman" w:eastAsia="Times New Roman" w:hAnsi="Times New Roman" w:cs="Times New Roman"/>
                <w:bCs/>
                <w:sz w:val="24"/>
                <w:szCs w:val="24"/>
                <w:lang w:eastAsia="ru-RU"/>
              </w:rPr>
            </w:pPr>
            <w:r w:rsidRPr="005D6297">
              <w:rPr>
                <w:rFonts w:ascii="Times New Roman" w:eastAsia="Times New Roman" w:hAnsi="Times New Roman" w:cs="Times New Roman"/>
                <w:bCs/>
                <w:sz w:val="24"/>
                <w:szCs w:val="24"/>
                <w:lang w:eastAsia="ru-RU"/>
              </w:rPr>
              <w:t>Сторона 2:</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tc>
      </w:tr>
      <w:tr w:rsidR="005D6297" w:rsidRPr="005D6297" w:rsidTr="00E93AD3">
        <w:trPr>
          <w:gridAfter w:val="1"/>
          <w:wAfter w:w="251" w:type="dxa"/>
        </w:trPr>
        <w:tc>
          <w:tcPr>
            <w:tcW w:w="5382" w:type="dxa"/>
          </w:tcPr>
          <w:tbl>
            <w:tblPr>
              <w:tblW w:w="5103" w:type="dxa"/>
              <w:tblLook w:val="0000" w:firstRow="0" w:lastRow="0" w:firstColumn="0" w:lastColumn="0" w:noHBand="0" w:noVBand="0"/>
            </w:tblPr>
            <w:tblGrid>
              <w:gridCol w:w="5103"/>
            </w:tblGrid>
            <w:tr w:rsidR="005D6297" w:rsidRPr="005D6297" w:rsidTr="00E93AD3">
              <w:trPr>
                <w:trHeight w:val="700"/>
              </w:trPr>
              <w:tc>
                <w:tcPr>
                  <w:tcW w:w="5103" w:type="dxa"/>
                </w:tcPr>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Московская область, г. Павловский Посад,</w:t>
                  </w:r>
                  <w:r w:rsidRPr="005D6297">
                    <w:rPr>
                      <w:rFonts w:ascii="Times New Roman" w:eastAsia="Times New Roman" w:hAnsi="Times New Roman" w:cs="Times New Roman"/>
                      <w:sz w:val="24"/>
                      <w:szCs w:val="24"/>
                      <w:lang w:eastAsia="ru-RU"/>
                    </w:rPr>
                    <w:br/>
                    <w:t xml:space="preserve">пл. Революции, д. 4  </w:t>
                  </w:r>
                </w:p>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Почтовый адрес:</w:t>
                  </w:r>
                </w:p>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142500, Московская область,</w:t>
                  </w:r>
                </w:p>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г. Павловский Посад, пл. Революции, д. 4  </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ИНН 5035006274</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КПП 503501001</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УФК по Московской области</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(Администрация городского округа </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Павловский Посад Московской области)</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Счет №40101810845250010102</w:t>
                  </w:r>
                </w:p>
                <w:p w:rsidR="005D6297" w:rsidRPr="005D6297" w:rsidRDefault="005D6297" w:rsidP="005D6297">
                  <w:pPr>
                    <w:widowControl w:val="0"/>
                    <w:tabs>
                      <w:tab w:val="left" w:pos="1456"/>
                    </w:tabs>
                    <w:spacing w:after="60" w:line="240" w:lineRule="auto"/>
                    <w:ind w:right="-71" w:hanging="96"/>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ГУ Банка России по ЦФО</w:t>
                  </w:r>
                </w:p>
                <w:p w:rsidR="005D6297" w:rsidRPr="005D6297" w:rsidRDefault="005D6297" w:rsidP="005D6297">
                  <w:pPr>
                    <w:widowControl w:val="0"/>
                    <w:tabs>
                      <w:tab w:val="left" w:pos="1456"/>
                    </w:tabs>
                    <w:spacing w:after="60" w:line="240" w:lineRule="auto"/>
                    <w:ind w:left="709" w:right="-71" w:hanging="805"/>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БИК 044525000</w:t>
                  </w:r>
                </w:p>
                <w:p w:rsidR="005D6297" w:rsidRPr="005D6297" w:rsidRDefault="005D6297" w:rsidP="005D6297">
                  <w:pPr>
                    <w:widowControl w:val="0"/>
                    <w:tabs>
                      <w:tab w:val="left" w:pos="1456"/>
                    </w:tabs>
                    <w:spacing w:after="60" w:line="240" w:lineRule="auto"/>
                    <w:ind w:left="709" w:right="-71" w:hanging="805"/>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ОКТМО 46759000</w:t>
                  </w:r>
                </w:p>
                <w:p w:rsidR="005D6297" w:rsidRPr="005D6297" w:rsidRDefault="005D6297" w:rsidP="005D6297">
                  <w:pPr>
                    <w:widowControl w:val="0"/>
                    <w:tabs>
                      <w:tab w:val="left" w:pos="1456"/>
                    </w:tabs>
                    <w:spacing w:after="60" w:line="240" w:lineRule="auto"/>
                    <w:ind w:left="709" w:right="-71" w:hanging="805"/>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КБК 00211705040040007180 (поле 104)</w:t>
                  </w:r>
                </w:p>
                <w:p w:rsidR="005D6297" w:rsidRPr="005D6297" w:rsidRDefault="005D6297" w:rsidP="005D6297">
                  <w:pPr>
                    <w:widowControl w:val="0"/>
                    <w:tabs>
                      <w:tab w:val="left" w:pos="1456"/>
                    </w:tabs>
                    <w:spacing w:after="0" w:line="240" w:lineRule="auto"/>
                    <w:ind w:left="709" w:right="-71" w:hanging="805"/>
                    <w:jc w:val="both"/>
                    <w:rPr>
                      <w:rFonts w:ascii="Times New Roman" w:eastAsia="Times New Roman" w:hAnsi="Times New Roman" w:cs="Times New Roman"/>
                      <w:sz w:val="24"/>
                      <w:szCs w:val="24"/>
                      <w:lang w:eastAsia="ru-RU"/>
                    </w:rPr>
                  </w:pPr>
                </w:p>
              </w:tc>
            </w:tr>
          </w:tbl>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p>
        </w:tc>
        <w:tc>
          <w:tcPr>
            <w:tcW w:w="5325" w:type="dxa"/>
          </w:tcPr>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Адрес: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Почтовый адрес:</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ИНН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ОГРНИП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tc>
      </w:tr>
      <w:tr w:rsidR="005D6297" w:rsidRPr="005D6297" w:rsidTr="00E93AD3">
        <w:trPr>
          <w:gridAfter w:val="1"/>
          <w:wAfter w:w="251" w:type="dxa"/>
        </w:trPr>
        <w:tc>
          <w:tcPr>
            <w:tcW w:w="5382" w:type="dxa"/>
          </w:tcPr>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________________________ </w:t>
            </w:r>
          </w:p>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p>
        </w:tc>
        <w:tc>
          <w:tcPr>
            <w:tcW w:w="5325" w:type="dxa"/>
          </w:tcPr>
          <w:p w:rsidR="005D6297" w:rsidRPr="005D6297" w:rsidRDefault="005D6297" w:rsidP="005D6297">
            <w:pPr>
              <w:spacing w:after="0" w:line="240" w:lineRule="auto"/>
              <w:ind w:right="195"/>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_________________________</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tc>
      </w:tr>
    </w:tbl>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line="240" w:lineRule="auto"/>
        <w:rPr>
          <w:rFonts w:ascii="Times New Roman" w:eastAsia="Calibri" w:hAnsi="Times New Roman" w:cs="Times New Roman"/>
          <w:sz w:val="24"/>
          <w:szCs w:val="24"/>
        </w:rPr>
        <w:sectPr w:rsidR="005D6297" w:rsidRPr="005D6297">
          <w:pgSz w:w="11905" w:h="16838"/>
          <w:pgMar w:top="1134" w:right="850" w:bottom="1134" w:left="1701" w:header="0" w:footer="0" w:gutter="0"/>
          <w:cols w:space="720"/>
        </w:sectPr>
      </w:pPr>
    </w:p>
    <w:p w:rsidR="005D6297" w:rsidRPr="005D6297" w:rsidRDefault="005D6297" w:rsidP="005D6297">
      <w:pPr>
        <w:widowControl w:val="0"/>
        <w:spacing w:after="244" w:line="240" w:lineRule="auto"/>
        <w:ind w:left="1000" w:right="-71"/>
        <w:jc w:val="both"/>
        <w:rPr>
          <w:rFonts w:ascii="Times New Roman" w:eastAsia="Sylfae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63500" distR="63500" simplePos="0" relativeHeight="251661312" behindDoc="1" locked="0" layoutInCell="1" allowOverlap="1">
                <wp:simplePos x="0" y="0"/>
                <wp:positionH relativeFrom="margin">
                  <wp:posOffset>3679190</wp:posOffset>
                </wp:positionH>
                <wp:positionV relativeFrom="margin">
                  <wp:posOffset>262890</wp:posOffset>
                </wp:positionV>
                <wp:extent cx="2743200" cy="792480"/>
                <wp:effectExtent l="0" t="0" r="0" b="7620"/>
                <wp:wrapTopAndBottom/>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97" w:rsidRPr="002E43EB" w:rsidRDefault="005D6297" w:rsidP="005D6297">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5D6297" w:rsidRPr="002E43EB" w:rsidRDefault="005D6297" w:rsidP="005D6297">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5D6297" w:rsidRPr="002E43EB" w:rsidRDefault="005D6297" w:rsidP="005D6297">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left:0;text-align:left;margin-left:289.7pt;margin-top:20.7pt;width:3in;height:62.4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KWvwIAALI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" filled="f" stroked="f">
                <v:textbox style="mso-fit-shape-to-text:t" inset="0,0,0,0">
                  <w:txbxContent>
                    <w:p w:rsidR="005D6297" w:rsidRPr="002E43EB" w:rsidRDefault="005D6297" w:rsidP="005D6297">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5D6297" w:rsidRPr="002E43EB" w:rsidRDefault="005D6297" w:rsidP="005D6297">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5D6297" w:rsidRPr="002E43EB" w:rsidRDefault="005D6297" w:rsidP="005D6297">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v:textbox>
                <w10:wrap type="topAndBottom" anchorx="margin" anchory="margin"/>
              </v:shape>
            </w:pict>
          </mc:Fallback>
        </mc:AlternateContent>
      </w:r>
    </w:p>
    <w:p w:rsidR="005D6297" w:rsidRPr="005D6297" w:rsidRDefault="005D6297" w:rsidP="005D6297">
      <w:pPr>
        <w:widowControl w:val="0"/>
        <w:spacing w:after="244" w:line="240" w:lineRule="auto"/>
        <w:ind w:left="1000"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sz w:val="24"/>
          <w:szCs w:val="24"/>
          <w:lang w:eastAsia="ru-RU"/>
        </w:rPr>
        <w:t>Характеристики размещения нестационарного торгового объекта</w:t>
      </w:r>
    </w:p>
    <w:tbl>
      <w:tblPr>
        <w:tblpPr w:leftFromText="180" w:rightFromText="180" w:vertAnchor="text" w:horzAnchor="margin" w:tblpXSpec="center" w:tblpY="221"/>
        <w:tblOverlap w:val="never"/>
        <w:tblW w:w="10550" w:type="dxa"/>
        <w:tblLayout w:type="fixed"/>
        <w:tblCellMar>
          <w:left w:w="10" w:type="dxa"/>
          <w:right w:w="10" w:type="dxa"/>
        </w:tblCellMar>
        <w:tblLook w:val="04A0" w:firstRow="1" w:lastRow="0" w:firstColumn="1" w:lastColumn="0" w:noHBand="0" w:noVBand="1"/>
      </w:tblPr>
      <w:tblGrid>
        <w:gridCol w:w="451"/>
        <w:gridCol w:w="2101"/>
        <w:gridCol w:w="1843"/>
        <w:gridCol w:w="1720"/>
        <w:gridCol w:w="1142"/>
        <w:gridCol w:w="1426"/>
        <w:gridCol w:w="1867"/>
      </w:tblGrid>
      <w:tr w:rsidR="005D6297" w:rsidRPr="005D6297" w:rsidTr="00E93AD3">
        <w:trPr>
          <w:trHeight w:hRule="exact" w:val="2438"/>
        </w:trPr>
        <w:tc>
          <w:tcPr>
            <w:tcW w:w="451"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left="160"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 лота</w:t>
            </w:r>
          </w:p>
        </w:tc>
        <w:tc>
          <w:tcPr>
            <w:tcW w:w="2101"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right="274"/>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Адресные ориентиры нестационарного торгового объекта</w:t>
            </w:r>
          </w:p>
        </w:tc>
        <w:tc>
          <w:tcPr>
            <w:tcW w:w="1843"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left="-9" w:right="1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Номер нестационарного торгового объекта в соответствии со схемой размещения нестационарных торговых объектов</w:t>
            </w:r>
          </w:p>
        </w:tc>
        <w:tc>
          <w:tcPr>
            <w:tcW w:w="1720"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Описание</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внешнего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вида</w:t>
            </w:r>
          </w:p>
          <w:p w:rsidR="005D6297" w:rsidRPr="005D6297" w:rsidRDefault="005D6297" w:rsidP="005D6297">
            <w:pPr>
              <w:widowControl w:val="0"/>
              <w:spacing w:after="0" w:line="240" w:lineRule="auto"/>
              <w:ind w:right="9"/>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нестационарного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торгового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объекта</w:t>
            </w:r>
          </w:p>
        </w:tc>
        <w:tc>
          <w:tcPr>
            <w:tcW w:w="1142"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Тип</w:t>
            </w:r>
          </w:p>
          <w:p w:rsidR="005D6297" w:rsidRPr="005D6297" w:rsidRDefault="005D6297" w:rsidP="005D6297">
            <w:pPr>
              <w:widowControl w:val="0"/>
              <w:spacing w:after="0" w:line="240" w:lineRule="auto"/>
              <w:ind w:right="17"/>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нестационарног</w:t>
            </w:r>
            <w:r w:rsidRPr="005D6297">
              <w:rPr>
                <w:rFonts w:ascii="Times New Roman" w:eastAsia="Sylfaen" w:hAnsi="Times New Roman" w:cs="Times New Roman"/>
                <w:sz w:val="24"/>
                <w:szCs w:val="24"/>
                <w:lang w:eastAsia="ru-RU"/>
              </w:rPr>
              <w:t>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торгового</w:t>
            </w:r>
          </w:p>
          <w:p w:rsidR="005D6297" w:rsidRPr="005D6297" w:rsidRDefault="005D6297" w:rsidP="005D6297">
            <w:pPr>
              <w:widowControl w:val="0"/>
              <w:spacing w:after="0" w:line="240" w:lineRule="auto"/>
              <w:ind w:right="17"/>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объекта</w:t>
            </w:r>
          </w:p>
        </w:tc>
        <w:tc>
          <w:tcPr>
            <w:tcW w:w="1426"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right="26"/>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Специализация</w:t>
            </w:r>
          </w:p>
          <w:p w:rsidR="005D6297" w:rsidRPr="005D6297" w:rsidRDefault="005D6297" w:rsidP="005D6297">
            <w:pPr>
              <w:widowControl w:val="0"/>
              <w:spacing w:after="0" w:line="240" w:lineRule="auto"/>
              <w:ind w:right="26"/>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нестационарного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торгового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объекта</w:t>
            </w:r>
          </w:p>
        </w:tc>
        <w:tc>
          <w:tcPr>
            <w:tcW w:w="1867" w:type="dxa"/>
            <w:tcBorders>
              <w:top w:val="single" w:sz="4" w:space="0" w:color="auto"/>
              <w:left w:val="single" w:sz="4" w:space="0" w:color="auto"/>
              <w:right w:val="single" w:sz="4" w:space="0" w:color="auto"/>
            </w:tcBorders>
            <w:shd w:val="clear" w:color="auto" w:fill="FFFFFF"/>
          </w:tcPr>
          <w:p w:rsidR="005D6297" w:rsidRPr="005D6297" w:rsidRDefault="005D6297" w:rsidP="005D6297">
            <w:pPr>
              <w:widowControl w:val="0"/>
              <w:spacing w:after="0" w:line="240" w:lineRule="auto"/>
              <w:ind w:right="50"/>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Общая площадь нестационарного торгового объекта кв.м.</w:t>
            </w:r>
          </w:p>
        </w:tc>
      </w:tr>
      <w:tr w:rsidR="005D6297" w:rsidRPr="005D6297" w:rsidTr="00E93AD3">
        <w:trPr>
          <w:trHeight w:hRule="exact" w:val="528"/>
        </w:trPr>
        <w:tc>
          <w:tcPr>
            <w:tcW w:w="45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left="160"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1</w:t>
            </w:r>
          </w:p>
        </w:tc>
        <w:tc>
          <w:tcPr>
            <w:tcW w:w="210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274"/>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2</w:t>
            </w:r>
          </w:p>
        </w:tc>
        <w:tc>
          <w:tcPr>
            <w:tcW w:w="1843"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3</w:t>
            </w:r>
          </w:p>
        </w:tc>
        <w:tc>
          <w:tcPr>
            <w:tcW w:w="1720"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4</w:t>
            </w:r>
          </w:p>
        </w:tc>
        <w:tc>
          <w:tcPr>
            <w:tcW w:w="1142"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5</w:t>
            </w:r>
          </w:p>
        </w:tc>
        <w:tc>
          <w:tcPr>
            <w:tcW w:w="1426"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6</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7</w:t>
            </w:r>
          </w:p>
        </w:tc>
      </w:tr>
      <w:tr w:rsidR="005D6297" w:rsidRPr="005D6297" w:rsidTr="00E93AD3">
        <w:trPr>
          <w:trHeight w:hRule="exact" w:val="3558"/>
        </w:trPr>
        <w:tc>
          <w:tcPr>
            <w:tcW w:w="45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left="160" w:right="-71"/>
              <w:jc w:val="both"/>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3</w:t>
            </w:r>
          </w:p>
        </w:tc>
        <w:tc>
          <w:tcPr>
            <w:tcW w:w="210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274"/>
              <w:rPr>
                <w:rFonts w:ascii="Times New Roman" w:eastAsia="Sylfaen" w:hAnsi="Times New Roman" w:cs="Times New Roman"/>
                <w:bCs/>
                <w:color w:val="000000"/>
                <w:sz w:val="24"/>
                <w:szCs w:val="24"/>
                <w:shd w:val="clear" w:color="auto" w:fill="FFFFFF"/>
                <w:lang w:eastAsia="ru-RU"/>
              </w:rPr>
            </w:pPr>
            <w:r w:rsidRPr="005D6297">
              <w:rPr>
                <w:rFonts w:ascii="Times New Roman" w:eastAsia="Times New Roman" w:hAnsi="Times New Roman" w:cs="Times New Roman"/>
                <w:sz w:val="24"/>
                <w:szCs w:val="24"/>
                <w:lang w:eastAsia="ru-RU"/>
              </w:rPr>
              <w:t>г. Павловский Посад, ул. Орджоникидзе, напротив ТЦ «Павловский Посад»</w:t>
            </w:r>
          </w:p>
        </w:tc>
        <w:tc>
          <w:tcPr>
            <w:tcW w:w="1843"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center"/>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3</w:t>
            </w:r>
          </w:p>
        </w:tc>
        <w:tc>
          <w:tcPr>
            <w:tcW w:w="1720"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hd w:val="clear" w:color="auto" w:fill="FFFFFF"/>
                <w:lang w:eastAsia="ru-RU"/>
              </w:rPr>
              <w:t xml:space="preserve">Зона 1.1 - </w:t>
            </w:r>
            <w:r w:rsidRPr="005D6297">
              <w:rPr>
                <w:rFonts w:ascii="Times New Roman" w:eastAsia="Times New Roman" w:hAnsi="Times New Roman" w:cs="Times New Roman"/>
                <w:sz w:val="24"/>
                <w:szCs w:val="24"/>
                <w:lang w:eastAsia="ru-RU"/>
              </w:rPr>
              <w:t xml:space="preserve"> типовые архитектурные решения внешнего вида нестационарных торговых объектов для городских населенных пунктов</w:t>
            </w:r>
          </w:p>
        </w:tc>
        <w:tc>
          <w:tcPr>
            <w:tcW w:w="1142"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киоск</w:t>
            </w:r>
          </w:p>
        </w:tc>
        <w:tc>
          <w:tcPr>
            <w:tcW w:w="1426"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Газеты-журналы</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5D6297" w:rsidRPr="005D6297" w:rsidRDefault="005D6297" w:rsidP="005D6297">
            <w:pPr>
              <w:widowControl w:val="0"/>
              <w:spacing w:after="0" w:line="240" w:lineRule="auto"/>
              <w:ind w:right="-71"/>
              <w:jc w:val="center"/>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10</w:t>
            </w:r>
          </w:p>
        </w:tc>
      </w:tr>
    </w:tbl>
    <w:p w:rsidR="005D6297" w:rsidRPr="005D6297" w:rsidRDefault="005D6297" w:rsidP="005D6297">
      <w:pPr>
        <w:widowControl w:val="0"/>
        <w:spacing w:before="336" w:after="0" w:line="240" w:lineRule="auto"/>
        <w:ind w:right="-71"/>
        <w:rPr>
          <w:rFonts w:ascii="Times New Roman" w:eastAsia="Sylfaen" w:hAnsi="Times New Roman" w:cs="Times New Roman"/>
          <w:sz w:val="24"/>
          <w:szCs w:val="24"/>
          <w:lang w:eastAsia="ru-RU"/>
        </w:rPr>
      </w:pPr>
    </w:p>
    <w:p w:rsidR="005D6297" w:rsidRPr="005D6297" w:rsidRDefault="005D6297" w:rsidP="005D6297">
      <w:pPr>
        <w:widowControl w:val="0"/>
        <w:spacing w:before="336" w:after="0" w:line="240" w:lineRule="auto"/>
        <w:ind w:right="-71" w:firstLine="280"/>
        <w:jc w:val="center"/>
        <w:rPr>
          <w:rFonts w:ascii="Times New Roman" w:eastAsia="Sylfaen" w:hAnsi="Times New Roman" w:cs="Times New Roman"/>
          <w:sz w:val="24"/>
          <w:szCs w:val="24"/>
          <w:lang w:eastAsia="ru-RU"/>
        </w:rPr>
      </w:pPr>
    </w:p>
    <w:p w:rsidR="005D6297" w:rsidRPr="005D6297" w:rsidRDefault="005D6297" w:rsidP="005D6297">
      <w:pPr>
        <w:widowControl w:val="0"/>
        <w:spacing w:before="336" w:after="0" w:line="240" w:lineRule="auto"/>
        <w:ind w:right="-71" w:firstLine="280"/>
        <w:jc w:val="center"/>
        <w:rPr>
          <w:rFonts w:ascii="Times New Roman" w:eastAsia="Sylfaen" w:hAnsi="Times New Roman" w:cs="Times New Roman"/>
          <w:sz w:val="24"/>
          <w:szCs w:val="24"/>
          <w:lang w:eastAsia="ru-RU"/>
        </w:rPr>
      </w:pPr>
      <w:r w:rsidRPr="005D6297">
        <w:rPr>
          <w:rFonts w:ascii="Times New Roman" w:eastAsia="Sylfaen" w:hAnsi="Times New Roman" w:cs="Times New Roman"/>
          <w:sz w:val="24"/>
          <w:szCs w:val="24"/>
          <w:lang w:eastAsia="ru-RU"/>
        </w:rPr>
        <w:t>подписи Сторон:</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Сторона 1                                                                             Сторона 2</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right="152"/>
        <w:contextualSpacing/>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проект</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Договор N ______</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размещение нестационарного торгового объекта</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территории городского округа Павловский Посад</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г. Павловский Посад                                                                       "___" ________ 201__ г.</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Московская область</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Администрация городского округа Павловский Посад Московской области,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лице ______________________________________________________, действующего</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основании _________________________, в дальнейшем именуемая "Сторона 1",</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 одной стороны, и ________________________________________________________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лице _________________________________________, действующего на основании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_____________________________, в дальнейшем именуемый "Сторона 2", с другой</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стороны, совместно именуемые "Стороны", на основании протокола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подведения итогов электронного аукциона от "___" ______ 20__ г. N 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заключили настоящий Договор о нижеследующем:</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 Предмет Договора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826" w:history="1">
        <w:r w:rsidRPr="005D6297">
          <w:rPr>
            <w:rFonts w:ascii="Times New Roman" w:eastAsia="Times New Roman" w:hAnsi="Times New Roman" w:cs="Times New Roman"/>
            <w:color w:val="0000FF"/>
            <w:sz w:val="24"/>
            <w:szCs w:val="24"/>
            <w:lang w:eastAsia="ru-RU"/>
          </w:rPr>
          <w:t>приложении</w:t>
        </w:r>
      </w:hyperlink>
      <w:r w:rsidRPr="005D6297">
        <w:rPr>
          <w:rFonts w:ascii="Times New Roman" w:eastAsia="Times New Roman" w:hAnsi="Times New Roman" w:cs="Times New Roman"/>
          <w:sz w:val="24"/>
          <w:szCs w:val="24"/>
          <w:lang w:eastAsia="ru-RU"/>
        </w:rPr>
        <w:t xml:space="preserve">  к  настоящему  Договору,  за плату, уплачиваемую в бюджет городского округа Павловский Посад Московской области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 Срок действия Договора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2.1. Настоящий Договор вступает в силу с "___" _________ и действует до "___" 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 Оплата по Договору</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3.1. Размер платы за размещение нестационарного торгового объекта составляет ____________________ за весь период.</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оплаты за размещение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3.3. Оплата по Договору осуществляется в рублях Российской Федерации.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3.4. Оплата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1 раз за период в три месяца, до 15 числа месяца, следующего за отчетным периодом.</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Датой оплаты считается дата поступления денежных средств на счет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3.5. Оплата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3.6.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 Права и обязанности Сторон</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4.1. Сторона 1 обязуется:</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4.1.1. Предоставить Стороне 2 право на размещение нестационарного торгового объекта, указанного в </w:t>
      </w:r>
      <w:hyperlink w:anchor="P826" w:history="1">
        <w:r w:rsidRPr="005D6297">
          <w:rPr>
            <w:rFonts w:ascii="Times New Roman" w:eastAsia="Times New Roman" w:hAnsi="Times New Roman" w:cs="Times New Roman"/>
            <w:color w:val="0000FF"/>
            <w:sz w:val="24"/>
            <w:szCs w:val="24"/>
            <w:lang w:eastAsia="ru-RU"/>
          </w:rPr>
          <w:t>приложении</w:t>
        </w:r>
      </w:hyperlink>
      <w:r w:rsidRPr="005D6297">
        <w:rPr>
          <w:rFonts w:ascii="Times New Roman" w:eastAsia="Times New Roman" w:hAnsi="Times New Roman" w:cs="Times New Roman"/>
          <w:sz w:val="24"/>
          <w:szCs w:val="24"/>
          <w:lang w:eastAsia="ru-RU"/>
        </w:rPr>
        <w:t xml:space="preserve"> к настоящему Договору, с момента заключения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4.1.2. В течение срока действия настоящего Договора не заключать Договор на размещение нестационарного торгового объекта по адресу (адресному ориентиру), указанному в </w:t>
      </w:r>
      <w:hyperlink w:anchor="P826" w:history="1">
        <w:r w:rsidRPr="005D6297">
          <w:rPr>
            <w:rFonts w:ascii="Times New Roman" w:eastAsia="Times New Roman" w:hAnsi="Times New Roman" w:cs="Times New Roman"/>
            <w:color w:val="0000FF"/>
            <w:sz w:val="24"/>
            <w:szCs w:val="24"/>
            <w:lang w:eastAsia="ru-RU"/>
          </w:rPr>
          <w:t>приложении</w:t>
        </w:r>
      </w:hyperlink>
      <w:r w:rsidRPr="005D6297">
        <w:rPr>
          <w:rFonts w:ascii="Times New Roman" w:eastAsia="Times New Roman" w:hAnsi="Times New Roman" w:cs="Times New Roman"/>
          <w:sz w:val="24"/>
          <w:szCs w:val="24"/>
          <w:lang w:eastAsia="ru-RU"/>
        </w:rPr>
        <w:t xml:space="preserve"> к настоящему Договору, с иными лицами.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 Сторона 1 имеет право:</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4.2.2. Лично или через специализированные организации осуществлять контроль за выполнением Стороной 2 настоящего Договора.</w:t>
      </w:r>
    </w:p>
    <w:p w:rsidR="005D6297" w:rsidRPr="005D6297" w:rsidRDefault="005D6297" w:rsidP="005D6297">
      <w:pPr>
        <w:widowControl w:val="0"/>
        <w:autoSpaceDE w:val="0"/>
        <w:autoSpaceDN w:val="0"/>
        <w:spacing w:before="220" w:after="0" w:line="240" w:lineRule="auto"/>
        <w:ind w:right="-144"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 Сторона 2 обязуется:</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4.3.2. Осуществлять эксплуатацию нестационарного торгового объекта в полном соответствии с </w:t>
      </w:r>
      <w:hyperlink w:anchor="P826" w:history="1">
        <w:r w:rsidRPr="005D6297">
          <w:rPr>
            <w:rFonts w:ascii="Times New Roman" w:eastAsia="Times New Roman" w:hAnsi="Times New Roman" w:cs="Times New Roman"/>
            <w:color w:val="0000FF"/>
            <w:sz w:val="24"/>
            <w:szCs w:val="24"/>
            <w:lang w:eastAsia="ru-RU"/>
          </w:rPr>
          <w:t>характеристиками</w:t>
        </w:r>
      </w:hyperlink>
      <w:r w:rsidRPr="005D6297">
        <w:rPr>
          <w:rFonts w:ascii="Times New Roman" w:eastAsia="Times New Roman" w:hAnsi="Times New Roman" w:cs="Times New Roman"/>
          <w:sz w:val="24"/>
          <w:szCs w:val="24"/>
          <w:lang w:eastAsia="ru-RU"/>
        </w:rPr>
        <w:t xml:space="preserve"> размещения нестационарного торгового объекта, указанными в приложении к настоящему Договору.</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4.3.4. В течение всего срока действия Договора обеспечить надлежащее состояние и внешний вид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4.3.5. Своевременно производить оплату в соответствии с условиями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4.3.7. Не позднее пяти календарных дней со дня окончания срока действия настоящего Договора демонтировать нестационарный торговый объект.</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 Сторона 2 имеет право:</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4.4.1. Беспрепятственного доступа к месту размещения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 Ответственность Сторон</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731" w:history="1">
        <w:r w:rsidRPr="005D6297">
          <w:rPr>
            <w:rFonts w:ascii="Times New Roman" w:eastAsia="Times New Roman" w:hAnsi="Times New Roman" w:cs="Times New Roman"/>
            <w:color w:val="0000FF"/>
            <w:sz w:val="24"/>
            <w:szCs w:val="24"/>
            <w:lang w:eastAsia="ru-RU"/>
          </w:rPr>
          <w:t>пункте 3.1</w:t>
        </w:r>
      </w:hyperlink>
      <w:r w:rsidRPr="005D6297">
        <w:rPr>
          <w:rFonts w:ascii="Times New Roman" w:eastAsia="Times New Roman" w:hAnsi="Times New Roman" w:cs="Times New Roman"/>
          <w:sz w:val="24"/>
          <w:szCs w:val="24"/>
          <w:lang w:eastAsia="ru-RU"/>
        </w:rPr>
        <w:t xml:space="preserve"> Договора, за каждый факт нарушения, в течение 5 (пяти) банковских дней с даты получения соответствующей претензии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history="1">
        <w:r w:rsidRPr="005D6297">
          <w:rPr>
            <w:rFonts w:ascii="Times New Roman" w:eastAsia="Times New Roman" w:hAnsi="Times New Roman" w:cs="Times New Roman"/>
            <w:color w:val="0000FF"/>
            <w:sz w:val="24"/>
            <w:szCs w:val="24"/>
            <w:lang w:eastAsia="ru-RU"/>
          </w:rPr>
          <w:t>пунктами 5.2</w:t>
        </w:r>
      </w:hyperlink>
      <w:r w:rsidRPr="005D6297">
        <w:rPr>
          <w:rFonts w:ascii="Times New Roman" w:eastAsia="Times New Roman" w:hAnsi="Times New Roman" w:cs="Times New Roman"/>
          <w:sz w:val="24"/>
          <w:szCs w:val="24"/>
          <w:lang w:eastAsia="ru-RU"/>
        </w:rPr>
        <w:t xml:space="preserve"> и </w:t>
      </w:r>
      <w:hyperlink w:anchor="P768" w:history="1">
        <w:r w:rsidRPr="005D6297">
          <w:rPr>
            <w:rFonts w:ascii="Times New Roman" w:eastAsia="Times New Roman" w:hAnsi="Times New Roman" w:cs="Times New Roman"/>
            <w:color w:val="0000FF"/>
            <w:sz w:val="24"/>
            <w:szCs w:val="24"/>
            <w:lang w:eastAsia="ru-RU"/>
          </w:rPr>
          <w:t>5.3</w:t>
        </w:r>
      </w:hyperlink>
      <w:r w:rsidRPr="005D6297">
        <w:rPr>
          <w:rFonts w:ascii="Times New Roman" w:eastAsia="Times New Roman" w:hAnsi="Times New Roman" w:cs="Times New Roman"/>
          <w:sz w:val="24"/>
          <w:szCs w:val="24"/>
          <w:lang w:eastAsia="ru-RU"/>
        </w:rPr>
        <w:t xml:space="preserve">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5.6. Возмещение убытков и уплата неустойки за неисполнение обязательств не освобождает Стороны от исполнения обязательств по Договору.</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 Порядок изменения, прекращения и расторжения Договора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6.1. Договор может быть расторгнут:</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 соглашению Сторон;</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судебном порядке;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6.2. Настоящий Договор может быть расторгнут Стороной 1 в порядке одностороннего отказа от исполнения Договора в случаях:</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неисполнения Стороной 2 обязательств, установленных </w:t>
      </w:r>
      <w:hyperlink w:anchor="P751" w:history="1">
        <w:r w:rsidRPr="005D6297">
          <w:rPr>
            <w:rFonts w:ascii="Times New Roman" w:eastAsia="Times New Roman" w:hAnsi="Times New Roman" w:cs="Times New Roman"/>
            <w:color w:val="0000FF"/>
            <w:sz w:val="24"/>
            <w:szCs w:val="24"/>
            <w:lang w:eastAsia="ru-RU"/>
          </w:rPr>
          <w:t>пп. 4.3.1</w:t>
        </w:r>
      </w:hyperlink>
      <w:r w:rsidRPr="005D6297">
        <w:rPr>
          <w:rFonts w:ascii="Times New Roman" w:eastAsia="Times New Roman" w:hAnsi="Times New Roman" w:cs="Times New Roman"/>
          <w:sz w:val="24"/>
          <w:szCs w:val="24"/>
          <w:lang w:eastAsia="ru-RU"/>
        </w:rPr>
        <w:t xml:space="preserve"> - </w:t>
      </w:r>
      <w:hyperlink w:anchor="P755" w:history="1">
        <w:r w:rsidRPr="005D6297">
          <w:rPr>
            <w:rFonts w:ascii="Times New Roman" w:eastAsia="Times New Roman" w:hAnsi="Times New Roman" w:cs="Times New Roman"/>
            <w:color w:val="0000FF"/>
            <w:sz w:val="24"/>
            <w:szCs w:val="24"/>
            <w:lang w:eastAsia="ru-RU"/>
          </w:rPr>
          <w:t>4.3.5</w:t>
        </w:r>
      </w:hyperlink>
      <w:r w:rsidRPr="005D6297">
        <w:rPr>
          <w:rFonts w:ascii="Times New Roman" w:eastAsia="Times New Roman" w:hAnsi="Times New Roman" w:cs="Times New Roman"/>
          <w:sz w:val="24"/>
          <w:szCs w:val="24"/>
          <w:lang w:eastAsia="ru-RU"/>
        </w:rPr>
        <w:t xml:space="preserve">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6.4. Расторжение Договора по соглашению Сторон производится путем подписания соответствующего соглашения о расторжении.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6.5. В случае досрочного расторжения настоящего Договора на основании </w:t>
      </w:r>
      <w:hyperlink w:anchor="P780" w:history="1">
        <w:r w:rsidRPr="005D6297">
          <w:rPr>
            <w:rFonts w:ascii="Times New Roman" w:eastAsia="Times New Roman" w:hAnsi="Times New Roman" w:cs="Times New Roman"/>
            <w:color w:val="0000FF"/>
            <w:sz w:val="24"/>
            <w:szCs w:val="24"/>
            <w:lang w:eastAsia="ru-RU"/>
          </w:rPr>
          <w:t>п. 6.2</w:t>
        </w:r>
      </w:hyperlink>
      <w:r w:rsidRPr="005D6297">
        <w:rPr>
          <w:rFonts w:ascii="Times New Roman" w:eastAsia="Times New Roman" w:hAnsi="Times New Roman" w:cs="Times New Roman"/>
          <w:sz w:val="24"/>
          <w:szCs w:val="24"/>
          <w:lang w:eastAsia="ru-RU"/>
        </w:rPr>
        <w:t xml:space="preserve"> настоящего Договора денежные средства, оплаченные Стороной 2, возврату не подлежат.</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 Порядок разрешения споров</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7.3. До передачи спора на разрешение суда, Стороны принимают меры к его урегулированию в претензионном порядке.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7.5. Если претензионные требования подлежат денежной оценке, в претензии указывается истребуемая сумма и ее полный и обоснованный расчет.</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7.6. В подтверждение заявленных требований к претензии должны быть приложены необходимые документы либо выписки из них.</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 Форс-мажорные обстоятельства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8.3. Невыполнение условий </w:t>
      </w:r>
      <w:hyperlink w:anchor="P804" w:history="1">
        <w:r w:rsidRPr="005D6297">
          <w:rPr>
            <w:rFonts w:ascii="Times New Roman" w:eastAsia="Times New Roman" w:hAnsi="Times New Roman" w:cs="Times New Roman"/>
            <w:color w:val="0000FF"/>
            <w:sz w:val="24"/>
            <w:szCs w:val="24"/>
            <w:lang w:eastAsia="ru-RU"/>
          </w:rPr>
          <w:t>пункта 8.2</w:t>
        </w:r>
      </w:hyperlink>
      <w:r w:rsidRPr="005D6297">
        <w:rPr>
          <w:rFonts w:ascii="Times New Roman" w:eastAsia="Times New Roman" w:hAnsi="Times New Roman" w:cs="Times New Roman"/>
          <w:sz w:val="24"/>
          <w:szCs w:val="24"/>
          <w:lang w:eastAsia="ru-RU"/>
        </w:rPr>
        <w:t xml:space="preserve"> Договора лишает Сторону права ссылаться на форс-мажорные обстоятельства при невыполнении обязательств по настоящему Договору.</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 Прочие условия</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9.2. Настоящий Договор составлен в двух экземплярах, имеющих равную юридическую силу, по одному экземпляру для каждой Стороны.</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9.3. Неотъемлемой частью настоящего Договора являются "Характеристики размещения нестационарного торгового объекта".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10. Адреса, банковские реквизиты и подписи Сторон</w:t>
      </w:r>
    </w:p>
    <w:tbl>
      <w:tblPr>
        <w:tblW w:w="10958" w:type="dxa"/>
        <w:tblInd w:w="-515" w:type="dxa"/>
        <w:tblLook w:val="00A0" w:firstRow="1" w:lastRow="0" w:firstColumn="1" w:lastColumn="0" w:noHBand="0" w:noVBand="0"/>
      </w:tblPr>
      <w:tblGrid>
        <w:gridCol w:w="5382"/>
        <w:gridCol w:w="5325"/>
        <w:gridCol w:w="251"/>
      </w:tblGrid>
      <w:tr w:rsidR="005D6297" w:rsidRPr="005D6297" w:rsidTr="00E93AD3">
        <w:tc>
          <w:tcPr>
            <w:tcW w:w="5382" w:type="dxa"/>
          </w:tcPr>
          <w:p w:rsidR="005D6297" w:rsidRPr="005D6297" w:rsidRDefault="005D6297" w:rsidP="005D6297">
            <w:pPr>
              <w:spacing w:after="0" w:line="240" w:lineRule="auto"/>
              <w:ind w:right="283"/>
              <w:jc w:val="center"/>
              <w:rPr>
                <w:rFonts w:ascii="Times New Roman" w:eastAsia="Times New Roman" w:hAnsi="Times New Roman" w:cs="Times New Roman"/>
                <w:bCs/>
                <w:sz w:val="24"/>
                <w:szCs w:val="24"/>
                <w:lang w:eastAsia="ru-RU"/>
              </w:rPr>
            </w:pPr>
          </w:p>
        </w:tc>
        <w:tc>
          <w:tcPr>
            <w:tcW w:w="5576" w:type="dxa"/>
            <w:gridSpan w:val="2"/>
          </w:tcPr>
          <w:p w:rsidR="005D6297" w:rsidRPr="005D6297" w:rsidRDefault="005D6297" w:rsidP="005D6297">
            <w:pPr>
              <w:spacing w:after="0" w:line="240" w:lineRule="auto"/>
              <w:ind w:right="283"/>
              <w:jc w:val="center"/>
              <w:rPr>
                <w:rFonts w:ascii="Times New Roman" w:eastAsia="Times New Roman" w:hAnsi="Times New Roman" w:cs="Times New Roman"/>
                <w:sz w:val="24"/>
                <w:szCs w:val="24"/>
                <w:lang w:eastAsia="ru-RU"/>
              </w:rPr>
            </w:pPr>
          </w:p>
        </w:tc>
      </w:tr>
      <w:tr w:rsidR="005D6297" w:rsidRPr="005D6297" w:rsidTr="00E93AD3">
        <w:trPr>
          <w:gridAfter w:val="1"/>
          <w:wAfter w:w="251" w:type="dxa"/>
        </w:trPr>
        <w:tc>
          <w:tcPr>
            <w:tcW w:w="5382" w:type="dxa"/>
          </w:tcPr>
          <w:p w:rsidR="005D6297" w:rsidRPr="005D6297" w:rsidRDefault="005D6297" w:rsidP="005D6297">
            <w:pPr>
              <w:spacing w:after="0" w:line="240" w:lineRule="auto"/>
              <w:ind w:right="283"/>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Сторона 1:</w:t>
            </w:r>
          </w:p>
          <w:p w:rsidR="005D6297" w:rsidRPr="005D6297" w:rsidRDefault="005D6297" w:rsidP="005D6297">
            <w:pPr>
              <w:spacing w:after="0" w:line="240" w:lineRule="auto"/>
              <w:ind w:right="28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Администрация городского округа            Павловский Посад Московской области</w:t>
            </w:r>
          </w:p>
        </w:tc>
        <w:tc>
          <w:tcPr>
            <w:tcW w:w="5325" w:type="dxa"/>
          </w:tcPr>
          <w:p w:rsidR="005D6297" w:rsidRPr="005D6297" w:rsidRDefault="005D6297" w:rsidP="005D6297">
            <w:pPr>
              <w:spacing w:after="0" w:line="240" w:lineRule="auto"/>
              <w:jc w:val="center"/>
              <w:rPr>
                <w:rFonts w:ascii="Times New Roman" w:eastAsia="Times New Roman" w:hAnsi="Times New Roman" w:cs="Times New Roman"/>
                <w:bCs/>
                <w:sz w:val="24"/>
                <w:szCs w:val="24"/>
                <w:lang w:eastAsia="ru-RU"/>
              </w:rPr>
            </w:pPr>
            <w:r w:rsidRPr="005D6297">
              <w:rPr>
                <w:rFonts w:ascii="Times New Roman" w:eastAsia="Times New Roman" w:hAnsi="Times New Roman" w:cs="Times New Roman"/>
                <w:bCs/>
                <w:sz w:val="24"/>
                <w:szCs w:val="24"/>
                <w:lang w:eastAsia="ru-RU"/>
              </w:rPr>
              <w:t>Сторона 2:</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tc>
      </w:tr>
      <w:tr w:rsidR="005D6297" w:rsidRPr="005D6297" w:rsidTr="00E93AD3">
        <w:trPr>
          <w:gridAfter w:val="1"/>
          <w:wAfter w:w="251" w:type="dxa"/>
        </w:trPr>
        <w:tc>
          <w:tcPr>
            <w:tcW w:w="5382" w:type="dxa"/>
          </w:tcPr>
          <w:tbl>
            <w:tblPr>
              <w:tblW w:w="5103" w:type="dxa"/>
              <w:tblLook w:val="0000" w:firstRow="0" w:lastRow="0" w:firstColumn="0" w:lastColumn="0" w:noHBand="0" w:noVBand="0"/>
            </w:tblPr>
            <w:tblGrid>
              <w:gridCol w:w="5103"/>
            </w:tblGrid>
            <w:tr w:rsidR="005D6297" w:rsidRPr="005D6297" w:rsidTr="00E93AD3">
              <w:trPr>
                <w:trHeight w:val="700"/>
              </w:trPr>
              <w:tc>
                <w:tcPr>
                  <w:tcW w:w="5103" w:type="dxa"/>
                </w:tcPr>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Московская область, г. Павловский Посад,</w:t>
                  </w:r>
                  <w:r w:rsidRPr="005D6297">
                    <w:rPr>
                      <w:rFonts w:ascii="Times New Roman" w:eastAsia="Times New Roman" w:hAnsi="Times New Roman" w:cs="Times New Roman"/>
                      <w:sz w:val="24"/>
                      <w:szCs w:val="24"/>
                      <w:lang w:eastAsia="ru-RU"/>
                    </w:rPr>
                    <w:br/>
                    <w:t xml:space="preserve">пл. Революции, д. 4  </w:t>
                  </w:r>
                </w:p>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Почтовый адрес:</w:t>
                  </w:r>
                </w:p>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142500, Московская область,</w:t>
                  </w:r>
                </w:p>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г. Павловский Посад, пл. Революции, д. 4  </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ИНН 5035006274</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КПП 503501001</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УФК по Московской области</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(Администрация городского округа </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Павловский Посад Московской области)</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Счет №40101810845250010102</w:t>
                  </w:r>
                </w:p>
                <w:p w:rsidR="005D6297" w:rsidRPr="005D6297" w:rsidRDefault="005D6297" w:rsidP="005D6297">
                  <w:pPr>
                    <w:widowControl w:val="0"/>
                    <w:tabs>
                      <w:tab w:val="left" w:pos="1456"/>
                    </w:tabs>
                    <w:spacing w:after="60" w:line="240" w:lineRule="auto"/>
                    <w:ind w:right="-71" w:hanging="96"/>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ГУ Банка России по ЦФО</w:t>
                  </w:r>
                </w:p>
                <w:p w:rsidR="005D6297" w:rsidRPr="005D6297" w:rsidRDefault="005D6297" w:rsidP="005D6297">
                  <w:pPr>
                    <w:widowControl w:val="0"/>
                    <w:tabs>
                      <w:tab w:val="left" w:pos="1456"/>
                    </w:tabs>
                    <w:spacing w:after="60" w:line="240" w:lineRule="auto"/>
                    <w:ind w:left="709" w:right="-71" w:hanging="805"/>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БИК 044525000</w:t>
                  </w:r>
                </w:p>
                <w:p w:rsidR="005D6297" w:rsidRPr="005D6297" w:rsidRDefault="005D6297" w:rsidP="005D6297">
                  <w:pPr>
                    <w:widowControl w:val="0"/>
                    <w:tabs>
                      <w:tab w:val="left" w:pos="1456"/>
                    </w:tabs>
                    <w:spacing w:after="60" w:line="240" w:lineRule="auto"/>
                    <w:ind w:left="709" w:right="-71" w:hanging="805"/>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ОКТМО 46759000</w:t>
                  </w:r>
                </w:p>
                <w:p w:rsidR="005D6297" w:rsidRPr="005D6297" w:rsidRDefault="005D6297" w:rsidP="005D6297">
                  <w:pPr>
                    <w:widowControl w:val="0"/>
                    <w:tabs>
                      <w:tab w:val="left" w:pos="1456"/>
                    </w:tabs>
                    <w:spacing w:after="60" w:line="240" w:lineRule="auto"/>
                    <w:ind w:left="709" w:right="-71" w:hanging="805"/>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КБК 00211705040040007180 (поле 104)</w:t>
                  </w:r>
                </w:p>
                <w:p w:rsidR="005D6297" w:rsidRPr="005D6297" w:rsidRDefault="005D6297" w:rsidP="005D6297">
                  <w:pPr>
                    <w:widowControl w:val="0"/>
                    <w:tabs>
                      <w:tab w:val="left" w:pos="1456"/>
                    </w:tabs>
                    <w:spacing w:after="0" w:line="240" w:lineRule="auto"/>
                    <w:ind w:left="709" w:right="-71" w:hanging="805"/>
                    <w:jc w:val="both"/>
                    <w:rPr>
                      <w:rFonts w:ascii="Times New Roman" w:eastAsia="Times New Roman" w:hAnsi="Times New Roman" w:cs="Times New Roman"/>
                      <w:sz w:val="24"/>
                      <w:szCs w:val="24"/>
                      <w:lang w:eastAsia="ru-RU"/>
                    </w:rPr>
                  </w:pPr>
                </w:p>
              </w:tc>
            </w:tr>
          </w:tbl>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p>
        </w:tc>
        <w:tc>
          <w:tcPr>
            <w:tcW w:w="5325" w:type="dxa"/>
          </w:tcPr>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Адрес: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Почтовый адрес:</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ИНН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ОГРНИП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tc>
      </w:tr>
      <w:tr w:rsidR="005D6297" w:rsidRPr="005D6297" w:rsidTr="00E93AD3">
        <w:trPr>
          <w:gridAfter w:val="1"/>
          <w:wAfter w:w="251" w:type="dxa"/>
        </w:trPr>
        <w:tc>
          <w:tcPr>
            <w:tcW w:w="5382" w:type="dxa"/>
          </w:tcPr>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________________________ </w:t>
            </w:r>
          </w:p>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p>
        </w:tc>
        <w:tc>
          <w:tcPr>
            <w:tcW w:w="5325" w:type="dxa"/>
          </w:tcPr>
          <w:p w:rsidR="005D6297" w:rsidRPr="005D6297" w:rsidRDefault="005D6297" w:rsidP="005D6297">
            <w:pPr>
              <w:spacing w:after="0" w:line="240" w:lineRule="auto"/>
              <w:ind w:right="195"/>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_________________________</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tc>
      </w:tr>
    </w:tbl>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line="240" w:lineRule="auto"/>
        <w:rPr>
          <w:rFonts w:ascii="Times New Roman" w:eastAsia="Calibri" w:hAnsi="Times New Roman" w:cs="Times New Roman"/>
          <w:sz w:val="24"/>
          <w:szCs w:val="24"/>
        </w:rPr>
        <w:sectPr w:rsidR="005D6297" w:rsidRPr="005D6297">
          <w:pgSz w:w="11905" w:h="16838"/>
          <w:pgMar w:top="1134" w:right="850" w:bottom="1134" w:left="1701" w:header="0" w:footer="0" w:gutter="0"/>
          <w:cols w:space="720"/>
        </w:sectPr>
      </w:pPr>
    </w:p>
    <w:p w:rsidR="005D6297" w:rsidRPr="005D6297" w:rsidRDefault="005D6297" w:rsidP="005D6297">
      <w:pPr>
        <w:widowControl w:val="0"/>
        <w:spacing w:after="244" w:line="240" w:lineRule="auto"/>
        <w:ind w:left="1000" w:right="-71"/>
        <w:jc w:val="both"/>
        <w:rPr>
          <w:rFonts w:ascii="Times New Roman" w:eastAsia="Sylfae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63500" distR="63500" simplePos="0" relativeHeight="251662336" behindDoc="1" locked="0" layoutInCell="1" allowOverlap="1">
                <wp:simplePos x="0" y="0"/>
                <wp:positionH relativeFrom="margin">
                  <wp:posOffset>3679190</wp:posOffset>
                </wp:positionH>
                <wp:positionV relativeFrom="margin">
                  <wp:posOffset>262890</wp:posOffset>
                </wp:positionV>
                <wp:extent cx="2743200" cy="792480"/>
                <wp:effectExtent l="0" t="0" r="0" b="7620"/>
                <wp:wrapTopAndBottom/>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97" w:rsidRPr="002E43EB" w:rsidRDefault="005D6297" w:rsidP="005D6297">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5D6297" w:rsidRPr="002E43EB" w:rsidRDefault="005D6297" w:rsidP="005D6297">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5D6297" w:rsidRPr="002E43EB" w:rsidRDefault="005D6297" w:rsidP="005D6297">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left:0;text-align:left;margin-left:289.7pt;margin-top:20.7pt;width:3in;height:62.4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02vwIAALI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" filled="f" stroked="f">
                <v:textbox style="mso-fit-shape-to-text:t" inset="0,0,0,0">
                  <w:txbxContent>
                    <w:p w:rsidR="005D6297" w:rsidRPr="002E43EB" w:rsidRDefault="005D6297" w:rsidP="005D6297">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5D6297" w:rsidRPr="002E43EB" w:rsidRDefault="005D6297" w:rsidP="005D6297">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5D6297" w:rsidRPr="002E43EB" w:rsidRDefault="005D6297" w:rsidP="005D6297">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v:textbox>
                <w10:wrap type="topAndBottom" anchorx="margin" anchory="margin"/>
              </v:shape>
            </w:pict>
          </mc:Fallback>
        </mc:AlternateContent>
      </w:r>
    </w:p>
    <w:p w:rsidR="005D6297" w:rsidRPr="005D6297" w:rsidRDefault="005D6297" w:rsidP="005D6297">
      <w:pPr>
        <w:widowControl w:val="0"/>
        <w:spacing w:after="244" w:line="240" w:lineRule="auto"/>
        <w:ind w:left="1000"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sz w:val="24"/>
          <w:szCs w:val="24"/>
          <w:lang w:eastAsia="ru-RU"/>
        </w:rPr>
        <w:t>Характеристики размещения нестационарного торгового объекта</w:t>
      </w:r>
    </w:p>
    <w:tbl>
      <w:tblPr>
        <w:tblpPr w:leftFromText="180" w:rightFromText="180" w:vertAnchor="text" w:horzAnchor="margin" w:tblpXSpec="center" w:tblpY="221"/>
        <w:tblOverlap w:val="never"/>
        <w:tblW w:w="10550" w:type="dxa"/>
        <w:tblLayout w:type="fixed"/>
        <w:tblCellMar>
          <w:left w:w="10" w:type="dxa"/>
          <w:right w:w="10" w:type="dxa"/>
        </w:tblCellMar>
        <w:tblLook w:val="04A0" w:firstRow="1" w:lastRow="0" w:firstColumn="1" w:lastColumn="0" w:noHBand="0" w:noVBand="1"/>
      </w:tblPr>
      <w:tblGrid>
        <w:gridCol w:w="451"/>
        <w:gridCol w:w="2101"/>
        <w:gridCol w:w="1843"/>
        <w:gridCol w:w="1720"/>
        <w:gridCol w:w="1142"/>
        <w:gridCol w:w="1426"/>
        <w:gridCol w:w="1867"/>
      </w:tblGrid>
      <w:tr w:rsidR="005D6297" w:rsidRPr="005D6297" w:rsidTr="00E93AD3">
        <w:trPr>
          <w:trHeight w:hRule="exact" w:val="2438"/>
        </w:trPr>
        <w:tc>
          <w:tcPr>
            <w:tcW w:w="451"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left="160"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 лота</w:t>
            </w:r>
          </w:p>
        </w:tc>
        <w:tc>
          <w:tcPr>
            <w:tcW w:w="2101"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right="274"/>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Адресные ориентиры нестационарного торгового объекта</w:t>
            </w:r>
          </w:p>
        </w:tc>
        <w:tc>
          <w:tcPr>
            <w:tcW w:w="1843"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left="-9" w:right="1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Номер нестационарного торгового объекта в соответствии со схемой размещения нестационарных торговых объектов</w:t>
            </w:r>
          </w:p>
        </w:tc>
        <w:tc>
          <w:tcPr>
            <w:tcW w:w="1720"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Описание</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внешнего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вида</w:t>
            </w:r>
          </w:p>
          <w:p w:rsidR="005D6297" w:rsidRPr="005D6297" w:rsidRDefault="005D6297" w:rsidP="005D6297">
            <w:pPr>
              <w:widowControl w:val="0"/>
              <w:spacing w:after="0" w:line="240" w:lineRule="auto"/>
              <w:ind w:right="9"/>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нестационарного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торгового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объекта</w:t>
            </w:r>
          </w:p>
        </w:tc>
        <w:tc>
          <w:tcPr>
            <w:tcW w:w="1142"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Тип</w:t>
            </w:r>
          </w:p>
          <w:p w:rsidR="005D6297" w:rsidRPr="005D6297" w:rsidRDefault="005D6297" w:rsidP="005D6297">
            <w:pPr>
              <w:widowControl w:val="0"/>
              <w:spacing w:after="0" w:line="240" w:lineRule="auto"/>
              <w:ind w:right="17"/>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нестационарног</w:t>
            </w:r>
            <w:r w:rsidRPr="005D6297">
              <w:rPr>
                <w:rFonts w:ascii="Times New Roman" w:eastAsia="Sylfaen" w:hAnsi="Times New Roman" w:cs="Times New Roman"/>
                <w:sz w:val="24"/>
                <w:szCs w:val="24"/>
                <w:lang w:eastAsia="ru-RU"/>
              </w:rPr>
              <w:t>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торгового</w:t>
            </w:r>
          </w:p>
          <w:p w:rsidR="005D6297" w:rsidRPr="005D6297" w:rsidRDefault="005D6297" w:rsidP="005D6297">
            <w:pPr>
              <w:widowControl w:val="0"/>
              <w:spacing w:after="0" w:line="240" w:lineRule="auto"/>
              <w:ind w:right="17"/>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объекта</w:t>
            </w:r>
          </w:p>
        </w:tc>
        <w:tc>
          <w:tcPr>
            <w:tcW w:w="1426"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right="26"/>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Специализация</w:t>
            </w:r>
          </w:p>
          <w:p w:rsidR="005D6297" w:rsidRPr="005D6297" w:rsidRDefault="005D6297" w:rsidP="005D6297">
            <w:pPr>
              <w:widowControl w:val="0"/>
              <w:spacing w:after="0" w:line="240" w:lineRule="auto"/>
              <w:ind w:right="26"/>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нестационарного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торгового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объекта</w:t>
            </w:r>
          </w:p>
        </w:tc>
        <w:tc>
          <w:tcPr>
            <w:tcW w:w="1867" w:type="dxa"/>
            <w:tcBorders>
              <w:top w:val="single" w:sz="4" w:space="0" w:color="auto"/>
              <w:left w:val="single" w:sz="4" w:space="0" w:color="auto"/>
              <w:right w:val="single" w:sz="4" w:space="0" w:color="auto"/>
            </w:tcBorders>
            <w:shd w:val="clear" w:color="auto" w:fill="FFFFFF"/>
          </w:tcPr>
          <w:p w:rsidR="005D6297" w:rsidRPr="005D6297" w:rsidRDefault="005D6297" w:rsidP="005D6297">
            <w:pPr>
              <w:widowControl w:val="0"/>
              <w:spacing w:after="0" w:line="240" w:lineRule="auto"/>
              <w:ind w:right="50"/>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Общая площадь нестационарного торгового объекта кв.м.</w:t>
            </w:r>
          </w:p>
        </w:tc>
      </w:tr>
      <w:tr w:rsidR="005D6297" w:rsidRPr="005D6297" w:rsidTr="00E93AD3">
        <w:trPr>
          <w:trHeight w:hRule="exact" w:val="528"/>
        </w:trPr>
        <w:tc>
          <w:tcPr>
            <w:tcW w:w="45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left="160"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1</w:t>
            </w:r>
          </w:p>
        </w:tc>
        <w:tc>
          <w:tcPr>
            <w:tcW w:w="210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274"/>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2</w:t>
            </w:r>
          </w:p>
        </w:tc>
        <w:tc>
          <w:tcPr>
            <w:tcW w:w="1843"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3</w:t>
            </w:r>
          </w:p>
        </w:tc>
        <w:tc>
          <w:tcPr>
            <w:tcW w:w="1720"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4</w:t>
            </w:r>
          </w:p>
        </w:tc>
        <w:tc>
          <w:tcPr>
            <w:tcW w:w="1142"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5</w:t>
            </w:r>
          </w:p>
        </w:tc>
        <w:tc>
          <w:tcPr>
            <w:tcW w:w="1426"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6</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7</w:t>
            </w:r>
          </w:p>
        </w:tc>
      </w:tr>
      <w:tr w:rsidR="005D6297" w:rsidRPr="005D6297" w:rsidTr="00E93AD3">
        <w:trPr>
          <w:trHeight w:hRule="exact" w:val="4125"/>
        </w:trPr>
        <w:tc>
          <w:tcPr>
            <w:tcW w:w="45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left="160" w:right="-71"/>
              <w:jc w:val="both"/>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4</w:t>
            </w:r>
          </w:p>
        </w:tc>
        <w:tc>
          <w:tcPr>
            <w:tcW w:w="210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274"/>
              <w:rPr>
                <w:rFonts w:ascii="Times New Roman" w:eastAsia="Sylfaen" w:hAnsi="Times New Roman" w:cs="Times New Roman"/>
                <w:bCs/>
                <w:color w:val="000000"/>
                <w:sz w:val="24"/>
                <w:szCs w:val="24"/>
                <w:shd w:val="clear" w:color="auto" w:fill="FFFFFF"/>
                <w:lang w:eastAsia="ru-RU"/>
              </w:rPr>
            </w:pPr>
            <w:r w:rsidRPr="005D6297">
              <w:rPr>
                <w:rFonts w:ascii="Times New Roman" w:eastAsia="Times New Roman" w:hAnsi="Times New Roman" w:cs="Times New Roman"/>
                <w:sz w:val="24"/>
                <w:szCs w:val="24"/>
                <w:lang w:eastAsia="ru-RU"/>
              </w:rPr>
              <w:t>г. Павловский Посад, ул. Южная, около д. 31</w:t>
            </w:r>
          </w:p>
        </w:tc>
        <w:tc>
          <w:tcPr>
            <w:tcW w:w="1843"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center"/>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24</w:t>
            </w:r>
          </w:p>
        </w:tc>
        <w:tc>
          <w:tcPr>
            <w:tcW w:w="1720"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hd w:val="clear" w:color="auto" w:fill="FFFFFF"/>
                <w:lang w:eastAsia="ru-RU"/>
              </w:rPr>
              <w:t xml:space="preserve"> Зона 2 – </w:t>
            </w:r>
            <w:r w:rsidRPr="005D6297">
              <w:rPr>
                <w:rFonts w:ascii="Times New Roman" w:eastAsia="Times New Roman" w:hAnsi="Times New Roman" w:cs="Times New Roman"/>
                <w:sz w:val="24"/>
                <w:szCs w:val="24"/>
                <w:lang w:eastAsia="ru-RU"/>
              </w:rPr>
              <w:t xml:space="preserve"> архитектурные решения внешнего вида нестационарных торговых объектов в зонах многоэтажной жилой застройки на территории городского округа Павловский Посад</w:t>
            </w:r>
          </w:p>
        </w:tc>
        <w:tc>
          <w:tcPr>
            <w:tcW w:w="1142"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киоск</w:t>
            </w:r>
          </w:p>
        </w:tc>
        <w:tc>
          <w:tcPr>
            <w:tcW w:w="1426"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Печатная продукция</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5D6297" w:rsidRPr="005D6297" w:rsidRDefault="005D6297" w:rsidP="005D6297">
            <w:pPr>
              <w:widowControl w:val="0"/>
              <w:spacing w:after="0" w:line="240" w:lineRule="auto"/>
              <w:ind w:right="-71"/>
              <w:jc w:val="center"/>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10</w:t>
            </w:r>
          </w:p>
        </w:tc>
      </w:tr>
    </w:tbl>
    <w:p w:rsidR="005D6297" w:rsidRPr="005D6297" w:rsidRDefault="005D6297" w:rsidP="005D6297">
      <w:pPr>
        <w:widowControl w:val="0"/>
        <w:spacing w:before="336" w:after="0" w:line="240" w:lineRule="auto"/>
        <w:ind w:right="-71"/>
        <w:rPr>
          <w:rFonts w:ascii="Times New Roman" w:eastAsia="Sylfaen" w:hAnsi="Times New Roman" w:cs="Times New Roman"/>
          <w:sz w:val="24"/>
          <w:szCs w:val="24"/>
          <w:lang w:eastAsia="ru-RU"/>
        </w:rPr>
      </w:pPr>
    </w:p>
    <w:p w:rsidR="005D6297" w:rsidRPr="005D6297" w:rsidRDefault="005D6297" w:rsidP="005D6297">
      <w:pPr>
        <w:widowControl w:val="0"/>
        <w:spacing w:before="336" w:after="0" w:line="240" w:lineRule="auto"/>
        <w:ind w:right="-71" w:firstLine="280"/>
        <w:jc w:val="center"/>
        <w:rPr>
          <w:rFonts w:ascii="Times New Roman" w:eastAsia="Sylfaen" w:hAnsi="Times New Roman" w:cs="Times New Roman"/>
          <w:sz w:val="24"/>
          <w:szCs w:val="24"/>
          <w:lang w:eastAsia="ru-RU"/>
        </w:rPr>
      </w:pPr>
      <w:r w:rsidRPr="005D6297">
        <w:rPr>
          <w:rFonts w:ascii="Times New Roman" w:eastAsia="Sylfaen" w:hAnsi="Times New Roman" w:cs="Times New Roman"/>
          <w:sz w:val="24"/>
          <w:szCs w:val="24"/>
          <w:lang w:eastAsia="ru-RU"/>
        </w:rPr>
        <w:t>подписи Сторон:</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Сторона 1                                                                             Сторона 2</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проект</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Договор N ______</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размещение нестационарного торгового объекта</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территории городского округа Павловский Посад</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г. Павловский Посад                                                                       "___" ________ 201__ г.</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Московская область</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Администрация городского округа Павловский Посад Московской области,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лице ______________________________________________________, действующего</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основании _________________________, в дальнейшем именуемая "Сторона 1",</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 одной стороны, и ________________________________________________________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лице _________________________________________, действующего на основании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_____________________________, в дальнейшем именуемый "Сторона 2", с другой</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стороны, совместно именуемые "Стороны", на основании протокола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подведения итогов электронного аукциона от "___" ______ 20__ г. N 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заключили настоящий Договор о нижеследующем:</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 Предмет Договора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826" w:history="1">
        <w:r w:rsidRPr="005D6297">
          <w:rPr>
            <w:rFonts w:ascii="Times New Roman" w:eastAsia="Times New Roman" w:hAnsi="Times New Roman" w:cs="Times New Roman"/>
            <w:color w:val="0000FF"/>
            <w:sz w:val="24"/>
            <w:szCs w:val="24"/>
            <w:lang w:eastAsia="ru-RU"/>
          </w:rPr>
          <w:t>приложении</w:t>
        </w:r>
      </w:hyperlink>
      <w:r w:rsidRPr="005D6297">
        <w:rPr>
          <w:rFonts w:ascii="Times New Roman" w:eastAsia="Times New Roman" w:hAnsi="Times New Roman" w:cs="Times New Roman"/>
          <w:sz w:val="24"/>
          <w:szCs w:val="24"/>
          <w:lang w:eastAsia="ru-RU"/>
        </w:rPr>
        <w:t xml:space="preserve">  к  настоящему  Договору,  за плату, уплачиваемую в бюджет городского округа Павловский Посад Московской области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 Срок действия Договора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2.1. Настоящий Договор вступает в силу с "___" _________ и действует до "___" ____________ за весь период.</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 Оплата по Договору</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3.1. Размер платы за размещение нестационарного торгового объекта составляет ____________________.</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оплаты за размещение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3.3. Оплата по Договору осуществляется в рублях Российской Федерации.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3.4. Оплата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1 раз за период в три месяца, до 15 числа месяца, следующего за отчетным периодом.</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Датой оплаты считается дата поступления денежных средств на счет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3.5. Оплата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3.6.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 Права и обязанности Сторон</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4.1. Сторона 1 обязуется:</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4.1.1. Предоставить Стороне 2 право на размещение нестационарного торгового объекта, указанного в </w:t>
      </w:r>
      <w:hyperlink w:anchor="P826" w:history="1">
        <w:r w:rsidRPr="005D6297">
          <w:rPr>
            <w:rFonts w:ascii="Times New Roman" w:eastAsia="Times New Roman" w:hAnsi="Times New Roman" w:cs="Times New Roman"/>
            <w:color w:val="0000FF"/>
            <w:sz w:val="24"/>
            <w:szCs w:val="24"/>
            <w:lang w:eastAsia="ru-RU"/>
          </w:rPr>
          <w:t>приложении</w:t>
        </w:r>
      </w:hyperlink>
      <w:r w:rsidRPr="005D6297">
        <w:rPr>
          <w:rFonts w:ascii="Times New Roman" w:eastAsia="Times New Roman" w:hAnsi="Times New Roman" w:cs="Times New Roman"/>
          <w:sz w:val="24"/>
          <w:szCs w:val="24"/>
          <w:lang w:eastAsia="ru-RU"/>
        </w:rPr>
        <w:t xml:space="preserve"> к настоящему Договору, с момента заключения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4.1.2. В течение срока действия настоящего Договора не заключать Договор на размещение нестационарного торгового объекта по адресу (адресному ориентиру), указанному в </w:t>
      </w:r>
      <w:hyperlink w:anchor="P826" w:history="1">
        <w:r w:rsidRPr="005D6297">
          <w:rPr>
            <w:rFonts w:ascii="Times New Roman" w:eastAsia="Times New Roman" w:hAnsi="Times New Roman" w:cs="Times New Roman"/>
            <w:color w:val="0000FF"/>
            <w:sz w:val="24"/>
            <w:szCs w:val="24"/>
            <w:lang w:eastAsia="ru-RU"/>
          </w:rPr>
          <w:t>приложении</w:t>
        </w:r>
      </w:hyperlink>
      <w:r w:rsidRPr="005D6297">
        <w:rPr>
          <w:rFonts w:ascii="Times New Roman" w:eastAsia="Times New Roman" w:hAnsi="Times New Roman" w:cs="Times New Roman"/>
          <w:sz w:val="24"/>
          <w:szCs w:val="24"/>
          <w:lang w:eastAsia="ru-RU"/>
        </w:rPr>
        <w:t xml:space="preserve"> к настоящему Договору, с иными лицами.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 Сторона 1 имеет право:</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4.2.2. Лично или через специализированные организации осуществлять контроль за выполнением Стороной 2 настоящего Договора.</w:t>
      </w:r>
    </w:p>
    <w:p w:rsidR="005D6297" w:rsidRPr="005D6297" w:rsidRDefault="005D6297" w:rsidP="005D6297">
      <w:pPr>
        <w:widowControl w:val="0"/>
        <w:autoSpaceDE w:val="0"/>
        <w:autoSpaceDN w:val="0"/>
        <w:spacing w:before="220" w:after="0" w:line="240" w:lineRule="auto"/>
        <w:ind w:right="-144"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 Сторона 2 обязуется:</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4.3.2. Осуществлять эксплуатацию нестационарного торгового объекта в полном соответствии с </w:t>
      </w:r>
      <w:hyperlink w:anchor="P826" w:history="1">
        <w:r w:rsidRPr="005D6297">
          <w:rPr>
            <w:rFonts w:ascii="Times New Roman" w:eastAsia="Times New Roman" w:hAnsi="Times New Roman" w:cs="Times New Roman"/>
            <w:color w:val="0000FF"/>
            <w:sz w:val="24"/>
            <w:szCs w:val="24"/>
            <w:lang w:eastAsia="ru-RU"/>
          </w:rPr>
          <w:t>характеристиками</w:t>
        </w:r>
      </w:hyperlink>
      <w:r w:rsidRPr="005D6297">
        <w:rPr>
          <w:rFonts w:ascii="Times New Roman" w:eastAsia="Times New Roman" w:hAnsi="Times New Roman" w:cs="Times New Roman"/>
          <w:sz w:val="24"/>
          <w:szCs w:val="24"/>
          <w:lang w:eastAsia="ru-RU"/>
        </w:rPr>
        <w:t xml:space="preserve"> размещения нестационарного торгового объекта, указанными в приложении к настоящему Договору.</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4.3.4. В течение всего срока действия Договора обеспечить надлежащее состояние и внешний вид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4.3.5. Своевременно производить оплату в соответствии с условиями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4.3.7. Не позднее пяти календарных дней со дня окончания срока действия настоящего Договора демонтировать нестационарный торговый объект.</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 Сторона 2 имеет право:</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4.4.1. Беспрепятственного доступа к месту размещения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 Ответственность Сторон</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731" w:history="1">
        <w:r w:rsidRPr="005D6297">
          <w:rPr>
            <w:rFonts w:ascii="Times New Roman" w:eastAsia="Times New Roman" w:hAnsi="Times New Roman" w:cs="Times New Roman"/>
            <w:color w:val="0000FF"/>
            <w:sz w:val="24"/>
            <w:szCs w:val="24"/>
            <w:lang w:eastAsia="ru-RU"/>
          </w:rPr>
          <w:t>пункте 3.1</w:t>
        </w:r>
      </w:hyperlink>
      <w:r w:rsidRPr="005D6297">
        <w:rPr>
          <w:rFonts w:ascii="Times New Roman" w:eastAsia="Times New Roman" w:hAnsi="Times New Roman" w:cs="Times New Roman"/>
          <w:sz w:val="24"/>
          <w:szCs w:val="24"/>
          <w:lang w:eastAsia="ru-RU"/>
        </w:rPr>
        <w:t xml:space="preserve"> Договора, за каждый факт нарушения, в течение 5 (пяти) банковских дней с даты получения соответствующей претензии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history="1">
        <w:r w:rsidRPr="005D6297">
          <w:rPr>
            <w:rFonts w:ascii="Times New Roman" w:eastAsia="Times New Roman" w:hAnsi="Times New Roman" w:cs="Times New Roman"/>
            <w:color w:val="0000FF"/>
            <w:sz w:val="24"/>
            <w:szCs w:val="24"/>
            <w:lang w:eastAsia="ru-RU"/>
          </w:rPr>
          <w:t>пунктами 5.2</w:t>
        </w:r>
      </w:hyperlink>
      <w:r w:rsidRPr="005D6297">
        <w:rPr>
          <w:rFonts w:ascii="Times New Roman" w:eastAsia="Times New Roman" w:hAnsi="Times New Roman" w:cs="Times New Roman"/>
          <w:sz w:val="24"/>
          <w:szCs w:val="24"/>
          <w:lang w:eastAsia="ru-RU"/>
        </w:rPr>
        <w:t xml:space="preserve"> и </w:t>
      </w:r>
      <w:hyperlink w:anchor="P768" w:history="1">
        <w:r w:rsidRPr="005D6297">
          <w:rPr>
            <w:rFonts w:ascii="Times New Roman" w:eastAsia="Times New Roman" w:hAnsi="Times New Roman" w:cs="Times New Roman"/>
            <w:color w:val="0000FF"/>
            <w:sz w:val="24"/>
            <w:szCs w:val="24"/>
            <w:lang w:eastAsia="ru-RU"/>
          </w:rPr>
          <w:t>5.3</w:t>
        </w:r>
      </w:hyperlink>
      <w:r w:rsidRPr="005D6297">
        <w:rPr>
          <w:rFonts w:ascii="Times New Roman" w:eastAsia="Times New Roman" w:hAnsi="Times New Roman" w:cs="Times New Roman"/>
          <w:sz w:val="24"/>
          <w:szCs w:val="24"/>
          <w:lang w:eastAsia="ru-RU"/>
        </w:rPr>
        <w:t xml:space="preserve">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5.6. Возмещение убытков и уплата неустойки за неисполнение обязательств не освобождает Стороны от исполнения обязательств по Договору.</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 Порядок изменения, прекращения и расторжения Договора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6.1. Договор может быть расторгнут:</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 соглашению Сторон;</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судебном порядке;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6.2. Настоящий Договор может быть расторгнут Стороной 1 в порядке одностороннего отказа от исполнения Договора в случаях:</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неисполнения Стороной 2 обязательств, установленных </w:t>
      </w:r>
      <w:hyperlink w:anchor="P751" w:history="1">
        <w:r w:rsidRPr="005D6297">
          <w:rPr>
            <w:rFonts w:ascii="Times New Roman" w:eastAsia="Times New Roman" w:hAnsi="Times New Roman" w:cs="Times New Roman"/>
            <w:color w:val="0000FF"/>
            <w:sz w:val="24"/>
            <w:szCs w:val="24"/>
            <w:lang w:eastAsia="ru-RU"/>
          </w:rPr>
          <w:t>пп. 4.3.1</w:t>
        </w:r>
      </w:hyperlink>
      <w:r w:rsidRPr="005D6297">
        <w:rPr>
          <w:rFonts w:ascii="Times New Roman" w:eastAsia="Times New Roman" w:hAnsi="Times New Roman" w:cs="Times New Roman"/>
          <w:sz w:val="24"/>
          <w:szCs w:val="24"/>
          <w:lang w:eastAsia="ru-RU"/>
        </w:rPr>
        <w:t xml:space="preserve"> - </w:t>
      </w:r>
      <w:hyperlink w:anchor="P755" w:history="1">
        <w:r w:rsidRPr="005D6297">
          <w:rPr>
            <w:rFonts w:ascii="Times New Roman" w:eastAsia="Times New Roman" w:hAnsi="Times New Roman" w:cs="Times New Roman"/>
            <w:color w:val="0000FF"/>
            <w:sz w:val="24"/>
            <w:szCs w:val="24"/>
            <w:lang w:eastAsia="ru-RU"/>
          </w:rPr>
          <w:t>4.3.5</w:t>
        </w:r>
      </w:hyperlink>
      <w:r w:rsidRPr="005D6297">
        <w:rPr>
          <w:rFonts w:ascii="Times New Roman" w:eastAsia="Times New Roman" w:hAnsi="Times New Roman" w:cs="Times New Roman"/>
          <w:sz w:val="24"/>
          <w:szCs w:val="24"/>
          <w:lang w:eastAsia="ru-RU"/>
        </w:rPr>
        <w:t xml:space="preserve">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6.4. Расторжение Договора по соглашению Сторон производится путем подписания соответствующего соглашения о расторжении.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6.5. В случае досрочного расторжения настоящего Договора на основании </w:t>
      </w:r>
      <w:hyperlink w:anchor="P780" w:history="1">
        <w:r w:rsidRPr="005D6297">
          <w:rPr>
            <w:rFonts w:ascii="Times New Roman" w:eastAsia="Times New Roman" w:hAnsi="Times New Roman" w:cs="Times New Roman"/>
            <w:color w:val="0000FF"/>
            <w:sz w:val="24"/>
            <w:szCs w:val="24"/>
            <w:lang w:eastAsia="ru-RU"/>
          </w:rPr>
          <w:t>п. 6.2</w:t>
        </w:r>
      </w:hyperlink>
      <w:r w:rsidRPr="005D6297">
        <w:rPr>
          <w:rFonts w:ascii="Times New Roman" w:eastAsia="Times New Roman" w:hAnsi="Times New Roman" w:cs="Times New Roman"/>
          <w:sz w:val="24"/>
          <w:szCs w:val="24"/>
          <w:lang w:eastAsia="ru-RU"/>
        </w:rPr>
        <w:t xml:space="preserve"> настоящего Договора денежные средства, оплаченные Стороной 2, возврату не подлежат.</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 Порядок разрешения споров</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7.3. До передачи спора на разрешение суда, Стороны принимают меры к его урегулированию в претензионном порядке.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7.5. Если претензионные требования подлежат денежной оценке, в претензии указывается истребуемая сумма и ее полный и обоснованный расчет.</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7.6. В подтверждение заявленных требований к претензии должны быть приложены необходимые документы либо выписки из них.</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 Форс-мажорные обстоятельства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8.3. Невыполнение условий </w:t>
      </w:r>
      <w:hyperlink w:anchor="P804" w:history="1">
        <w:r w:rsidRPr="005D6297">
          <w:rPr>
            <w:rFonts w:ascii="Times New Roman" w:eastAsia="Times New Roman" w:hAnsi="Times New Roman" w:cs="Times New Roman"/>
            <w:color w:val="0000FF"/>
            <w:sz w:val="24"/>
            <w:szCs w:val="24"/>
            <w:lang w:eastAsia="ru-RU"/>
          </w:rPr>
          <w:t>пункта 8.2</w:t>
        </w:r>
      </w:hyperlink>
      <w:r w:rsidRPr="005D6297">
        <w:rPr>
          <w:rFonts w:ascii="Times New Roman" w:eastAsia="Times New Roman" w:hAnsi="Times New Roman" w:cs="Times New Roman"/>
          <w:sz w:val="24"/>
          <w:szCs w:val="24"/>
          <w:lang w:eastAsia="ru-RU"/>
        </w:rPr>
        <w:t xml:space="preserve"> Договора лишает Сторону права ссылаться на форс-мажорные обстоятельства при невыполнении обязательств по настоящему Договору.</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 Прочие условия</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9.2. Настоящий Договор составлен в двух экземплярах, имеющих равную юридическую силу, по одному экземпляру для каждой Стороны.</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9.3. Неотъемлемой частью настоящего Договора являются "Характеристики размещения нестационарного торгового объекта".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10. Адреса, банковские реквизиты и подписи Сторон</w:t>
      </w:r>
    </w:p>
    <w:tbl>
      <w:tblPr>
        <w:tblW w:w="10958" w:type="dxa"/>
        <w:tblInd w:w="-515" w:type="dxa"/>
        <w:tblLook w:val="00A0" w:firstRow="1" w:lastRow="0" w:firstColumn="1" w:lastColumn="0" w:noHBand="0" w:noVBand="0"/>
      </w:tblPr>
      <w:tblGrid>
        <w:gridCol w:w="5382"/>
        <w:gridCol w:w="5325"/>
        <w:gridCol w:w="251"/>
      </w:tblGrid>
      <w:tr w:rsidR="005D6297" w:rsidRPr="005D6297" w:rsidTr="00E93AD3">
        <w:tc>
          <w:tcPr>
            <w:tcW w:w="5382" w:type="dxa"/>
          </w:tcPr>
          <w:p w:rsidR="005D6297" w:rsidRPr="005D6297" w:rsidRDefault="005D6297" w:rsidP="005D6297">
            <w:pPr>
              <w:spacing w:after="0" w:line="240" w:lineRule="auto"/>
              <w:ind w:right="283"/>
              <w:jc w:val="center"/>
              <w:rPr>
                <w:rFonts w:ascii="Times New Roman" w:eastAsia="Times New Roman" w:hAnsi="Times New Roman" w:cs="Times New Roman"/>
                <w:bCs/>
                <w:sz w:val="24"/>
                <w:szCs w:val="24"/>
                <w:lang w:eastAsia="ru-RU"/>
              </w:rPr>
            </w:pPr>
          </w:p>
        </w:tc>
        <w:tc>
          <w:tcPr>
            <w:tcW w:w="5576" w:type="dxa"/>
            <w:gridSpan w:val="2"/>
          </w:tcPr>
          <w:p w:rsidR="005D6297" w:rsidRPr="005D6297" w:rsidRDefault="005D6297" w:rsidP="005D6297">
            <w:pPr>
              <w:spacing w:after="0" w:line="240" w:lineRule="auto"/>
              <w:ind w:right="283"/>
              <w:jc w:val="center"/>
              <w:rPr>
                <w:rFonts w:ascii="Times New Roman" w:eastAsia="Times New Roman" w:hAnsi="Times New Roman" w:cs="Times New Roman"/>
                <w:sz w:val="24"/>
                <w:szCs w:val="24"/>
                <w:lang w:eastAsia="ru-RU"/>
              </w:rPr>
            </w:pPr>
          </w:p>
        </w:tc>
      </w:tr>
      <w:tr w:rsidR="005D6297" w:rsidRPr="005D6297" w:rsidTr="00E93AD3">
        <w:trPr>
          <w:gridAfter w:val="1"/>
          <w:wAfter w:w="251" w:type="dxa"/>
        </w:trPr>
        <w:tc>
          <w:tcPr>
            <w:tcW w:w="5382" w:type="dxa"/>
          </w:tcPr>
          <w:p w:rsidR="005D6297" w:rsidRPr="005D6297" w:rsidRDefault="005D6297" w:rsidP="005D6297">
            <w:pPr>
              <w:spacing w:after="0" w:line="240" w:lineRule="auto"/>
              <w:ind w:right="283"/>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Сторона 1:</w:t>
            </w:r>
          </w:p>
          <w:p w:rsidR="005D6297" w:rsidRPr="005D6297" w:rsidRDefault="005D6297" w:rsidP="005D6297">
            <w:pPr>
              <w:spacing w:after="0" w:line="240" w:lineRule="auto"/>
              <w:ind w:right="28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Администрация городского округа            Павловский Посад Московской области</w:t>
            </w:r>
          </w:p>
        </w:tc>
        <w:tc>
          <w:tcPr>
            <w:tcW w:w="5325" w:type="dxa"/>
          </w:tcPr>
          <w:p w:rsidR="005D6297" w:rsidRPr="005D6297" w:rsidRDefault="005D6297" w:rsidP="005D6297">
            <w:pPr>
              <w:spacing w:after="0" w:line="240" w:lineRule="auto"/>
              <w:jc w:val="center"/>
              <w:rPr>
                <w:rFonts w:ascii="Times New Roman" w:eastAsia="Times New Roman" w:hAnsi="Times New Roman" w:cs="Times New Roman"/>
                <w:bCs/>
                <w:sz w:val="24"/>
                <w:szCs w:val="24"/>
                <w:lang w:eastAsia="ru-RU"/>
              </w:rPr>
            </w:pPr>
            <w:r w:rsidRPr="005D6297">
              <w:rPr>
                <w:rFonts w:ascii="Times New Roman" w:eastAsia="Times New Roman" w:hAnsi="Times New Roman" w:cs="Times New Roman"/>
                <w:bCs/>
                <w:sz w:val="24"/>
                <w:szCs w:val="24"/>
                <w:lang w:eastAsia="ru-RU"/>
              </w:rPr>
              <w:t>Сторона 2:</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tc>
      </w:tr>
      <w:tr w:rsidR="005D6297" w:rsidRPr="005D6297" w:rsidTr="00E93AD3">
        <w:trPr>
          <w:gridAfter w:val="1"/>
          <w:wAfter w:w="251" w:type="dxa"/>
        </w:trPr>
        <w:tc>
          <w:tcPr>
            <w:tcW w:w="5382" w:type="dxa"/>
          </w:tcPr>
          <w:tbl>
            <w:tblPr>
              <w:tblW w:w="5103" w:type="dxa"/>
              <w:tblLook w:val="0000" w:firstRow="0" w:lastRow="0" w:firstColumn="0" w:lastColumn="0" w:noHBand="0" w:noVBand="0"/>
            </w:tblPr>
            <w:tblGrid>
              <w:gridCol w:w="5103"/>
            </w:tblGrid>
            <w:tr w:rsidR="005D6297" w:rsidRPr="005D6297" w:rsidTr="00E93AD3">
              <w:trPr>
                <w:trHeight w:val="700"/>
              </w:trPr>
              <w:tc>
                <w:tcPr>
                  <w:tcW w:w="5103" w:type="dxa"/>
                </w:tcPr>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Московская область, г. Павловский Посад,</w:t>
                  </w:r>
                  <w:r w:rsidRPr="005D6297">
                    <w:rPr>
                      <w:rFonts w:ascii="Times New Roman" w:eastAsia="Times New Roman" w:hAnsi="Times New Roman" w:cs="Times New Roman"/>
                      <w:sz w:val="24"/>
                      <w:szCs w:val="24"/>
                      <w:lang w:eastAsia="ru-RU"/>
                    </w:rPr>
                    <w:br/>
                    <w:t xml:space="preserve">пл. Революции, д. 4  </w:t>
                  </w:r>
                </w:p>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Почтовый адрес:</w:t>
                  </w:r>
                </w:p>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142500, Московская область,</w:t>
                  </w:r>
                </w:p>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г. Павловский Посад, пл. Революции, д. 4  </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ИНН 5035006274</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КПП 503501001</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УФК по Московской области</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(Администрация городского округа </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Павловский Посад Московской области)</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Счет №40101810845250010102</w:t>
                  </w:r>
                </w:p>
                <w:p w:rsidR="005D6297" w:rsidRPr="005D6297" w:rsidRDefault="005D6297" w:rsidP="005D6297">
                  <w:pPr>
                    <w:widowControl w:val="0"/>
                    <w:tabs>
                      <w:tab w:val="left" w:pos="1456"/>
                    </w:tabs>
                    <w:spacing w:after="60" w:line="240" w:lineRule="auto"/>
                    <w:ind w:right="-71" w:hanging="96"/>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ГУ Банка России по ЦФО</w:t>
                  </w:r>
                </w:p>
                <w:p w:rsidR="005D6297" w:rsidRPr="005D6297" w:rsidRDefault="005D6297" w:rsidP="005D6297">
                  <w:pPr>
                    <w:widowControl w:val="0"/>
                    <w:tabs>
                      <w:tab w:val="left" w:pos="1456"/>
                    </w:tabs>
                    <w:spacing w:after="60" w:line="240" w:lineRule="auto"/>
                    <w:ind w:left="709" w:right="-71" w:hanging="805"/>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БИК 044525000</w:t>
                  </w:r>
                </w:p>
                <w:p w:rsidR="005D6297" w:rsidRPr="005D6297" w:rsidRDefault="005D6297" w:rsidP="005D6297">
                  <w:pPr>
                    <w:widowControl w:val="0"/>
                    <w:tabs>
                      <w:tab w:val="left" w:pos="1456"/>
                    </w:tabs>
                    <w:spacing w:after="60" w:line="240" w:lineRule="auto"/>
                    <w:ind w:left="709" w:right="-71" w:hanging="805"/>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ОКТМО 46759000</w:t>
                  </w:r>
                </w:p>
                <w:p w:rsidR="005D6297" w:rsidRPr="005D6297" w:rsidRDefault="005D6297" w:rsidP="005D6297">
                  <w:pPr>
                    <w:widowControl w:val="0"/>
                    <w:tabs>
                      <w:tab w:val="left" w:pos="1456"/>
                    </w:tabs>
                    <w:spacing w:after="60" w:line="240" w:lineRule="auto"/>
                    <w:ind w:left="709" w:right="-71" w:hanging="805"/>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КБК 00211705040040007180 (поле 104)</w:t>
                  </w:r>
                </w:p>
                <w:p w:rsidR="005D6297" w:rsidRPr="005D6297" w:rsidRDefault="005D6297" w:rsidP="005D6297">
                  <w:pPr>
                    <w:widowControl w:val="0"/>
                    <w:tabs>
                      <w:tab w:val="left" w:pos="1456"/>
                    </w:tabs>
                    <w:spacing w:after="0" w:line="240" w:lineRule="auto"/>
                    <w:ind w:left="709" w:right="-71" w:hanging="805"/>
                    <w:jc w:val="both"/>
                    <w:rPr>
                      <w:rFonts w:ascii="Times New Roman" w:eastAsia="Times New Roman" w:hAnsi="Times New Roman" w:cs="Times New Roman"/>
                      <w:sz w:val="24"/>
                      <w:szCs w:val="24"/>
                      <w:lang w:eastAsia="ru-RU"/>
                    </w:rPr>
                  </w:pPr>
                </w:p>
              </w:tc>
            </w:tr>
          </w:tbl>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p>
        </w:tc>
        <w:tc>
          <w:tcPr>
            <w:tcW w:w="5325" w:type="dxa"/>
          </w:tcPr>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Адрес: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Почтовый адрес:</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ИНН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ОГРНИП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tc>
      </w:tr>
      <w:tr w:rsidR="005D6297" w:rsidRPr="005D6297" w:rsidTr="00E93AD3">
        <w:trPr>
          <w:gridAfter w:val="1"/>
          <w:wAfter w:w="251" w:type="dxa"/>
        </w:trPr>
        <w:tc>
          <w:tcPr>
            <w:tcW w:w="5382" w:type="dxa"/>
          </w:tcPr>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________________________ </w:t>
            </w:r>
          </w:p>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p>
        </w:tc>
        <w:tc>
          <w:tcPr>
            <w:tcW w:w="5325" w:type="dxa"/>
          </w:tcPr>
          <w:p w:rsidR="005D6297" w:rsidRPr="005D6297" w:rsidRDefault="005D6297" w:rsidP="005D6297">
            <w:pPr>
              <w:spacing w:after="0" w:line="240" w:lineRule="auto"/>
              <w:ind w:right="195"/>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_________________________</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tc>
      </w:tr>
    </w:tbl>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line="240" w:lineRule="auto"/>
        <w:rPr>
          <w:rFonts w:ascii="Times New Roman" w:eastAsia="Calibri" w:hAnsi="Times New Roman" w:cs="Times New Roman"/>
          <w:sz w:val="24"/>
          <w:szCs w:val="24"/>
        </w:rPr>
        <w:sectPr w:rsidR="005D6297" w:rsidRPr="005D6297">
          <w:pgSz w:w="11905" w:h="16838"/>
          <w:pgMar w:top="1134" w:right="850" w:bottom="1134" w:left="1701" w:header="0" w:footer="0" w:gutter="0"/>
          <w:cols w:space="720"/>
        </w:sectPr>
      </w:pPr>
    </w:p>
    <w:p w:rsidR="005D6297" w:rsidRPr="005D6297" w:rsidRDefault="005D6297" w:rsidP="005D6297">
      <w:pPr>
        <w:widowControl w:val="0"/>
        <w:spacing w:after="244" w:line="240" w:lineRule="auto"/>
        <w:ind w:left="1000" w:right="-71"/>
        <w:jc w:val="both"/>
        <w:rPr>
          <w:rFonts w:ascii="Times New Roman" w:eastAsia="Sylfae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63500" distR="63500" simplePos="0" relativeHeight="251663360" behindDoc="1" locked="0" layoutInCell="1" allowOverlap="1">
                <wp:simplePos x="0" y="0"/>
                <wp:positionH relativeFrom="margin">
                  <wp:posOffset>3679190</wp:posOffset>
                </wp:positionH>
                <wp:positionV relativeFrom="margin">
                  <wp:posOffset>262890</wp:posOffset>
                </wp:positionV>
                <wp:extent cx="2743200" cy="792480"/>
                <wp:effectExtent l="0" t="0" r="0" b="7620"/>
                <wp:wrapTopAndBottom/>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97" w:rsidRPr="002E43EB" w:rsidRDefault="005D6297" w:rsidP="005D6297">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5D6297" w:rsidRPr="002E43EB" w:rsidRDefault="005D6297" w:rsidP="005D6297">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5D6297" w:rsidRPr="002E43EB" w:rsidRDefault="005D6297" w:rsidP="005D6297">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left:0;text-align:left;margin-left:289.7pt;margin-top:20.7pt;width:3in;height:62.4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9ivwIAALI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" filled="f" stroked="f">
                <v:textbox style="mso-fit-shape-to-text:t" inset="0,0,0,0">
                  <w:txbxContent>
                    <w:p w:rsidR="005D6297" w:rsidRPr="002E43EB" w:rsidRDefault="005D6297" w:rsidP="005D6297">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5D6297" w:rsidRPr="002E43EB" w:rsidRDefault="005D6297" w:rsidP="005D6297">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5D6297" w:rsidRPr="002E43EB" w:rsidRDefault="005D6297" w:rsidP="005D6297">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v:textbox>
                <w10:wrap type="topAndBottom" anchorx="margin" anchory="margin"/>
              </v:shape>
            </w:pict>
          </mc:Fallback>
        </mc:AlternateContent>
      </w:r>
    </w:p>
    <w:p w:rsidR="005D6297" w:rsidRPr="005D6297" w:rsidRDefault="005D6297" w:rsidP="005D6297">
      <w:pPr>
        <w:widowControl w:val="0"/>
        <w:spacing w:after="244" w:line="240" w:lineRule="auto"/>
        <w:ind w:left="1000"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sz w:val="24"/>
          <w:szCs w:val="24"/>
          <w:lang w:eastAsia="ru-RU"/>
        </w:rPr>
        <w:t>Характеристики размещения нестационарного торгового объекта</w:t>
      </w:r>
    </w:p>
    <w:tbl>
      <w:tblPr>
        <w:tblpPr w:leftFromText="180" w:rightFromText="180" w:vertAnchor="text" w:horzAnchor="margin" w:tblpXSpec="center" w:tblpY="221"/>
        <w:tblOverlap w:val="never"/>
        <w:tblW w:w="10550" w:type="dxa"/>
        <w:tblLayout w:type="fixed"/>
        <w:tblCellMar>
          <w:left w:w="10" w:type="dxa"/>
          <w:right w:w="10" w:type="dxa"/>
        </w:tblCellMar>
        <w:tblLook w:val="04A0" w:firstRow="1" w:lastRow="0" w:firstColumn="1" w:lastColumn="0" w:noHBand="0" w:noVBand="1"/>
      </w:tblPr>
      <w:tblGrid>
        <w:gridCol w:w="451"/>
        <w:gridCol w:w="2101"/>
        <w:gridCol w:w="1569"/>
        <w:gridCol w:w="1701"/>
        <w:gridCol w:w="1435"/>
        <w:gridCol w:w="1426"/>
        <w:gridCol w:w="1867"/>
      </w:tblGrid>
      <w:tr w:rsidR="005D6297" w:rsidRPr="005D6297" w:rsidTr="00E93AD3">
        <w:trPr>
          <w:trHeight w:hRule="exact" w:val="2438"/>
        </w:trPr>
        <w:tc>
          <w:tcPr>
            <w:tcW w:w="451"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left="160"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 лота</w:t>
            </w:r>
          </w:p>
        </w:tc>
        <w:tc>
          <w:tcPr>
            <w:tcW w:w="2101"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right="274"/>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Адресные ориентиры нестационарного торгового объекта</w:t>
            </w:r>
          </w:p>
        </w:tc>
        <w:tc>
          <w:tcPr>
            <w:tcW w:w="1569"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left="-9" w:right="1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Описание</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внешнего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вида</w:t>
            </w:r>
          </w:p>
          <w:p w:rsidR="005D6297" w:rsidRPr="005D6297" w:rsidRDefault="005D6297" w:rsidP="005D6297">
            <w:pPr>
              <w:widowControl w:val="0"/>
              <w:spacing w:after="0" w:line="240" w:lineRule="auto"/>
              <w:ind w:right="9"/>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нестационарно 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торгового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объекта</w:t>
            </w:r>
          </w:p>
        </w:tc>
        <w:tc>
          <w:tcPr>
            <w:tcW w:w="1435"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Тип</w:t>
            </w:r>
          </w:p>
          <w:p w:rsidR="005D6297" w:rsidRPr="005D6297" w:rsidRDefault="005D6297" w:rsidP="005D6297">
            <w:pPr>
              <w:widowControl w:val="0"/>
              <w:spacing w:after="0" w:line="240" w:lineRule="auto"/>
              <w:ind w:right="17"/>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нестационарног</w:t>
            </w:r>
            <w:r w:rsidRPr="005D6297">
              <w:rPr>
                <w:rFonts w:ascii="Times New Roman" w:eastAsia="Sylfaen" w:hAnsi="Times New Roman" w:cs="Times New Roman"/>
                <w:sz w:val="24"/>
                <w:szCs w:val="24"/>
                <w:lang w:eastAsia="ru-RU"/>
              </w:rPr>
              <w:t>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торгового</w:t>
            </w:r>
          </w:p>
          <w:p w:rsidR="005D6297" w:rsidRPr="005D6297" w:rsidRDefault="005D6297" w:rsidP="005D6297">
            <w:pPr>
              <w:widowControl w:val="0"/>
              <w:spacing w:after="0" w:line="240" w:lineRule="auto"/>
              <w:ind w:right="17"/>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объекта</w:t>
            </w:r>
          </w:p>
        </w:tc>
        <w:tc>
          <w:tcPr>
            <w:tcW w:w="1426"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right="26"/>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Специализация</w:t>
            </w:r>
          </w:p>
          <w:p w:rsidR="005D6297" w:rsidRPr="005D6297" w:rsidRDefault="005D6297" w:rsidP="005D6297">
            <w:pPr>
              <w:widowControl w:val="0"/>
              <w:spacing w:after="0" w:line="240" w:lineRule="auto"/>
              <w:ind w:right="26"/>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нестационарного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торгового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объекта</w:t>
            </w:r>
          </w:p>
        </w:tc>
        <w:tc>
          <w:tcPr>
            <w:tcW w:w="1867" w:type="dxa"/>
            <w:tcBorders>
              <w:top w:val="single" w:sz="4" w:space="0" w:color="auto"/>
              <w:left w:val="single" w:sz="4" w:space="0" w:color="auto"/>
              <w:right w:val="single" w:sz="4" w:space="0" w:color="auto"/>
            </w:tcBorders>
            <w:shd w:val="clear" w:color="auto" w:fill="FFFFFF"/>
          </w:tcPr>
          <w:p w:rsidR="005D6297" w:rsidRPr="005D6297" w:rsidRDefault="005D6297" w:rsidP="005D6297">
            <w:pPr>
              <w:widowControl w:val="0"/>
              <w:spacing w:after="0" w:line="240" w:lineRule="auto"/>
              <w:ind w:right="50"/>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Общая площадь нестационарного торгового объекта кв.м.</w:t>
            </w:r>
          </w:p>
        </w:tc>
      </w:tr>
      <w:tr w:rsidR="005D6297" w:rsidRPr="005D6297" w:rsidTr="00E93AD3">
        <w:trPr>
          <w:trHeight w:hRule="exact" w:val="528"/>
        </w:trPr>
        <w:tc>
          <w:tcPr>
            <w:tcW w:w="45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left="160"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1</w:t>
            </w:r>
          </w:p>
        </w:tc>
        <w:tc>
          <w:tcPr>
            <w:tcW w:w="210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274"/>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2</w:t>
            </w:r>
          </w:p>
        </w:tc>
        <w:tc>
          <w:tcPr>
            <w:tcW w:w="1569"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3</w:t>
            </w:r>
          </w:p>
        </w:tc>
        <w:tc>
          <w:tcPr>
            <w:tcW w:w="170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4</w:t>
            </w:r>
          </w:p>
        </w:tc>
        <w:tc>
          <w:tcPr>
            <w:tcW w:w="1435"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5</w:t>
            </w:r>
          </w:p>
        </w:tc>
        <w:tc>
          <w:tcPr>
            <w:tcW w:w="1426"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6</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7</w:t>
            </w:r>
          </w:p>
        </w:tc>
      </w:tr>
      <w:tr w:rsidR="005D6297" w:rsidRPr="005D6297" w:rsidTr="00E93AD3">
        <w:trPr>
          <w:trHeight w:hRule="exact" w:val="2849"/>
        </w:trPr>
        <w:tc>
          <w:tcPr>
            <w:tcW w:w="45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left="160" w:right="-71"/>
              <w:jc w:val="both"/>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5</w:t>
            </w:r>
          </w:p>
        </w:tc>
        <w:tc>
          <w:tcPr>
            <w:tcW w:w="210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274"/>
              <w:rPr>
                <w:rFonts w:ascii="Times New Roman" w:eastAsia="Sylfaen" w:hAnsi="Times New Roman" w:cs="Times New Roman"/>
                <w:bCs/>
                <w:color w:val="000000"/>
                <w:sz w:val="24"/>
                <w:szCs w:val="24"/>
                <w:shd w:val="clear" w:color="auto" w:fill="FFFFFF"/>
                <w:lang w:eastAsia="ru-RU"/>
              </w:rPr>
            </w:pPr>
            <w:r w:rsidRPr="005D6297">
              <w:rPr>
                <w:rFonts w:ascii="Times New Roman" w:eastAsia="Times New Roman" w:hAnsi="Times New Roman" w:cs="Times New Roman"/>
                <w:sz w:val="24"/>
                <w:szCs w:val="24"/>
                <w:lang w:eastAsia="ru-RU"/>
              </w:rPr>
              <w:t>г. Павловский Посад, ул. Чкалова, напротив д.7</w:t>
            </w:r>
          </w:p>
        </w:tc>
        <w:tc>
          <w:tcPr>
            <w:tcW w:w="1569"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center"/>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79</w:t>
            </w:r>
          </w:p>
        </w:tc>
        <w:tc>
          <w:tcPr>
            <w:tcW w:w="170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hd w:val="clear" w:color="auto" w:fill="FFFFFF"/>
                <w:lang w:eastAsia="ru-RU"/>
              </w:rPr>
              <w:t xml:space="preserve"> Зона 4 – </w:t>
            </w:r>
            <w:r w:rsidRPr="005D6297">
              <w:rPr>
                <w:rFonts w:ascii="Times New Roman" w:eastAsia="Times New Roman" w:hAnsi="Times New Roman" w:cs="Times New Roman"/>
                <w:sz w:val="24"/>
                <w:szCs w:val="24"/>
                <w:lang w:eastAsia="ru-RU"/>
              </w:rPr>
              <w:t xml:space="preserve"> архитектурные решения внешнего вида нестационарных торговых объектов для сезонной торговли</w:t>
            </w:r>
          </w:p>
        </w:tc>
        <w:tc>
          <w:tcPr>
            <w:tcW w:w="1435"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Передвижное сооружение</w:t>
            </w:r>
          </w:p>
        </w:tc>
        <w:tc>
          <w:tcPr>
            <w:tcW w:w="1426"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мороженое</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5D6297" w:rsidRPr="005D6297" w:rsidRDefault="005D6297" w:rsidP="005D6297">
            <w:pPr>
              <w:widowControl w:val="0"/>
              <w:spacing w:after="0" w:line="240" w:lineRule="auto"/>
              <w:ind w:right="-71"/>
              <w:jc w:val="center"/>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3</w:t>
            </w:r>
          </w:p>
        </w:tc>
      </w:tr>
    </w:tbl>
    <w:p w:rsidR="005D6297" w:rsidRPr="005D6297" w:rsidRDefault="005D6297" w:rsidP="005D6297">
      <w:pPr>
        <w:widowControl w:val="0"/>
        <w:spacing w:before="336" w:after="0" w:line="240" w:lineRule="auto"/>
        <w:ind w:right="-71"/>
        <w:rPr>
          <w:rFonts w:ascii="Times New Roman" w:eastAsia="Sylfaen" w:hAnsi="Times New Roman" w:cs="Times New Roman"/>
          <w:sz w:val="24"/>
          <w:szCs w:val="24"/>
          <w:lang w:eastAsia="ru-RU"/>
        </w:rPr>
      </w:pPr>
    </w:p>
    <w:p w:rsidR="005D6297" w:rsidRPr="005D6297" w:rsidRDefault="005D6297" w:rsidP="005D6297">
      <w:pPr>
        <w:widowControl w:val="0"/>
        <w:spacing w:before="336" w:after="0" w:line="240" w:lineRule="auto"/>
        <w:ind w:right="-71" w:firstLine="280"/>
        <w:jc w:val="center"/>
        <w:rPr>
          <w:rFonts w:ascii="Times New Roman" w:eastAsia="Sylfaen" w:hAnsi="Times New Roman" w:cs="Times New Roman"/>
          <w:sz w:val="24"/>
          <w:szCs w:val="24"/>
          <w:lang w:eastAsia="ru-RU"/>
        </w:rPr>
      </w:pPr>
    </w:p>
    <w:p w:rsidR="005D6297" w:rsidRPr="005D6297" w:rsidRDefault="005D6297" w:rsidP="005D6297">
      <w:pPr>
        <w:widowControl w:val="0"/>
        <w:spacing w:before="336" w:after="0" w:line="240" w:lineRule="auto"/>
        <w:ind w:right="-71" w:firstLine="280"/>
        <w:jc w:val="center"/>
        <w:rPr>
          <w:rFonts w:ascii="Times New Roman" w:eastAsia="Sylfaen" w:hAnsi="Times New Roman" w:cs="Times New Roman"/>
          <w:sz w:val="24"/>
          <w:szCs w:val="24"/>
          <w:lang w:eastAsia="ru-RU"/>
        </w:rPr>
      </w:pPr>
      <w:r w:rsidRPr="005D6297">
        <w:rPr>
          <w:rFonts w:ascii="Times New Roman" w:eastAsia="Sylfaen" w:hAnsi="Times New Roman" w:cs="Times New Roman"/>
          <w:sz w:val="24"/>
          <w:szCs w:val="24"/>
          <w:lang w:eastAsia="ru-RU"/>
        </w:rPr>
        <w:t>подписи Сторон:</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Сторона 1                                                                             Сторона 2</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проект</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Договор N ______</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размещение нестационарного торгового объекта</w:t>
      </w: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территории городского округа Павловский Посад</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г. Павловский Посад                                                                       "___" ________ 201__ г.</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Московская область</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Администрация городского округа Павловский Посад Московской области,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лице ______________________________________________________, действующего</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на основании _________________________, в дальнейшем именуемая "Сторона 1",</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 одной стороны, и ________________________________________________________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лице _________________________________________, действующего на основании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_____________________________, в дальнейшем именуемый "Сторона 2", с другой</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стороны, совместно именуемые "Стороны", на основании протокола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подведения итогов электронного аукциона от "___" ______ 20__ г. N _________</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заключили настоящий Договор о нижеследующем:</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 Предмет Договора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826" w:history="1">
        <w:r w:rsidRPr="005D6297">
          <w:rPr>
            <w:rFonts w:ascii="Times New Roman" w:eastAsia="Times New Roman" w:hAnsi="Times New Roman" w:cs="Times New Roman"/>
            <w:color w:val="0000FF"/>
            <w:sz w:val="24"/>
            <w:szCs w:val="24"/>
            <w:lang w:eastAsia="ru-RU"/>
          </w:rPr>
          <w:t>приложении</w:t>
        </w:r>
      </w:hyperlink>
      <w:r w:rsidRPr="005D6297">
        <w:rPr>
          <w:rFonts w:ascii="Times New Roman" w:eastAsia="Times New Roman" w:hAnsi="Times New Roman" w:cs="Times New Roman"/>
          <w:sz w:val="24"/>
          <w:szCs w:val="24"/>
          <w:lang w:eastAsia="ru-RU"/>
        </w:rPr>
        <w:t xml:space="preserve">  к  настоящему  Договору,  за плату, уплачиваемую в бюджет городского округа Павловский Посад Московской области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 Срок действия Договора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2.1. Настоящий Договор вступает в силу с "___" _________ и действует до "___" ____________ за весь период.</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 Оплата по Договору</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3.1. Размер платы за размещение нестационарного торгового объекта составляет ____________________.</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оплаты за размещение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3.3. Оплата по Договору осуществляется в рублях Российской Федерации.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3.4. Оплата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1 раз за период в три месяца, до 15 числа месяца, следующего за отчетным периодом.</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Датой оплаты считается дата поступления денежных средств на счет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3.5. Оплата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3.6.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 Права и обязанности Сторон</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4.1. Сторона 1 обязуется:</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4.1.1. Предоставить Стороне 2 право на размещение нестационарного торгового объекта, указанного в </w:t>
      </w:r>
      <w:hyperlink w:anchor="P826" w:history="1">
        <w:r w:rsidRPr="005D6297">
          <w:rPr>
            <w:rFonts w:ascii="Times New Roman" w:eastAsia="Times New Roman" w:hAnsi="Times New Roman" w:cs="Times New Roman"/>
            <w:color w:val="0000FF"/>
            <w:sz w:val="24"/>
            <w:szCs w:val="24"/>
            <w:lang w:eastAsia="ru-RU"/>
          </w:rPr>
          <w:t>приложении</w:t>
        </w:r>
      </w:hyperlink>
      <w:r w:rsidRPr="005D6297">
        <w:rPr>
          <w:rFonts w:ascii="Times New Roman" w:eastAsia="Times New Roman" w:hAnsi="Times New Roman" w:cs="Times New Roman"/>
          <w:sz w:val="24"/>
          <w:szCs w:val="24"/>
          <w:lang w:eastAsia="ru-RU"/>
        </w:rPr>
        <w:t xml:space="preserve"> к настоящему Договору, с момента заключения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4.1.2. В течение срока действия настоящего Договора не заключать Договор на размещение нестационарного торгового объекта по адресу (адресному ориентиру), указанному в </w:t>
      </w:r>
      <w:hyperlink w:anchor="P826" w:history="1">
        <w:r w:rsidRPr="005D6297">
          <w:rPr>
            <w:rFonts w:ascii="Times New Roman" w:eastAsia="Times New Roman" w:hAnsi="Times New Roman" w:cs="Times New Roman"/>
            <w:color w:val="0000FF"/>
            <w:sz w:val="24"/>
            <w:szCs w:val="24"/>
            <w:lang w:eastAsia="ru-RU"/>
          </w:rPr>
          <w:t>приложении</w:t>
        </w:r>
      </w:hyperlink>
      <w:r w:rsidRPr="005D6297">
        <w:rPr>
          <w:rFonts w:ascii="Times New Roman" w:eastAsia="Times New Roman" w:hAnsi="Times New Roman" w:cs="Times New Roman"/>
          <w:sz w:val="24"/>
          <w:szCs w:val="24"/>
          <w:lang w:eastAsia="ru-RU"/>
        </w:rPr>
        <w:t xml:space="preserve"> к настоящему Договору, с иными лицами.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 Сторона 1 имеет право:</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4.2.2. Лично или через специализированные организации осуществлять контроль за выполнением Стороной 2 настоящего Договора.</w:t>
      </w:r>
    </w:p>
    <w:p w:rsidR="005D6297" w:rsidRPr="005D6297" w:rsidRDefault="005D6297" w:rsidP="005D6297">
      <w:pPr>
        <w:widowControl w:val="0"/>
        <w:autoSpaceDE w:val="0"/>
        <w:autoSpaceDN w:val="0"/>
        <w:spacing w:before="220" w:after="0" w:line="240" w:lineRule="auto"/>
        <w:ind w:right="-144"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 Сторона 2 обязуется:</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4.3.2. Осуществлять эксплуатацию нестационарного торгового объекта в полном соответствии с </w:t>
      </w:r>
      <w:hyperlink w:anchor="P826" w:history="1">
        <w:r w:rsidRPr="005D6297">
          <w:rPr>
            <w:rFonts w:ascii="Times New Roman" w:eastAsia="Times New Roman" w:hAnsi="Times New Roman" w:cs="Times New Roman"/>
            <w:color w:val="0000FF"/>
            <w:sz w:val="24"/>
            <w:szCs w:val="24"/>
            <w:lang w:eastAsia="ru-RU"/>
          </w:rPr>
          <w:t>характеристиками</w:t>
        </w:r>
      </w:hyperlink>
      <w:r w:rsidRPr="005D6297">
        <w:rPr>
          <w:rFonts w:ascii="Times New Roman" w:eastAsia="Times New Roman" w:hAnsi="Times New Roman" w:cs="Times New Roman"/>
          <w:sz w:val="24"/>
          <w:szCs w:val="24"/>
          <w:lang w:eastAsia="ru-RU"/>
        </w:rPr>
        <w:t xml:space="preserve"> размещения нестационарного торгового объекта, указанными в приложении к настоящему Договору.</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4.3.4. В течение всего срока действия Договора обеспечить надлежащее состояние и внешний вид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4.3.5. Своевременно производить оплату в соответствии с условиями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4.3.7. Не позднее пяти календарных дней со дня окончания срока действия настоящего Договора демонтировать нестационарный торговый объект.</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 Сторона 2 имеет право:</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4.4.1. Беспрепятственного доступа к месту размещения нестационарного торгового объекта.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 Ответственность Сторон</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731" w:history="1">
        <w:r w:rsidRPr="005D6297">
          <w:rPr>
            <w:rFonts w:ascii="Times New Roman" w:eastAsia="Times New Roman" w:hAnsi="Times New Roman" w:cs="Times New Roman"/>
            <w:color w:val="0000FF"/>
            <w:sz w:val="24"/>
            <w:szCs w:val="24"/>
            <w:lang w:eastAsia="ru-RU"/>
          </w:rPr>
          <w:t>пункте 3.1</w:t>
        </w:r>
      </w:hyperlink>
      <w:r w:rsidRPr="005D6297">
        <w:rPr>
          <w:rFonts w:ascii="Times New Roman" w:eastAsia="Times New Roman" w:hAnsi="Times New Roman" w:cs="Times New Roman"/>
          <w:sz w:val="24"/>
          <w:szCs w:val="24"/>
          <w:lang w:eastAsia="ru-RU"/>
        </w:rPr>
        <w:t xml:space="preserve"> Договора, за каждый факт нарушения, в течение 5 (пяти) банковских дней с даты получения соответствующей претензии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history="1">
        <w:r w:rsidRPr="005D6297">
          <w:rPr>
            <w:rFonts w:ascii="Times New Roman" w:eastAsia="Times New Roman" w:hAnsi="Times New Roman" w:cs="Times New Roman"/>
            <w:color w:val="0000FF"/>
            <w:sz w:val="24"/>
            <w:szCs w:val="24"/>
            <w:lang w:eastAsia="ru-RU"/>
          </w:rPr>
          <w:t>пунктами 5.2</w:t>
        </w:r>
      </w:hyperlink>
      <w:r w:rsidRPr="005D6297">
        <w:rPr>
          <w:rFonts w:ascii="Times New Roman" w:eastAsia="Times New Roman" w:hAnsi="Times New Roman" w:cs="Times New Roman"/>
          <w:sz w:val="24"/>
          <w:szCs w:val="24"/>
          <w:lang w:eastAsia="ru-RU"/>
        </w:rPr>
        <w:t xml:space="preserve"> и </w:t>
      </w:r>
      <w:hyperlink w:anchor="P768" w:history="1">
        <w:r w:rsidRPr="005D6297">
          <w:rPr>
            <w:rFonts w:ascii="Times New Roman" w:eastAsia="Times New Roman" w:hAnsi="Times New Roman" w:cs="Times New Roman"/>
            <w:color w:val="0000FF"/>
            <w:sz w:val="24"/>
            <w:szCs w:val="24"/>
            <w:lang w:eastAsia="ru-RU"/>
          </w:rPr>
          <w:t>5.3</w:t>
        </w:r>
      </w:hyperlink>
      <w:r w:rsidRPr="005D6297">
        <w:rPr>
          <w:rFonts w:ascii="Times New Roman" w:eastAsia="Times New Roman" w:hAnsi="Times New Roman" w:cs="Times New Roman"/>
          <w:sz w:val="24"/>
          <w:szCs w:val="24"/>
          <w:lang w:eastAsia="ru-RU"/>
        </w:rPr>
        <w:t xml:space="preserve">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5.6. Возмещение убытков и уплата неустойки за неисполнение обязательств не освобождает Стороны от исполнения обязательств по Договору.</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 Порядок изменения, прекращения и расторжения Договора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6.1. Договор может быть расторгнут:</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 соглашению Сторон;</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судебном порядке;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6.2. Настоящий Договор может быть расторгнут Стороной 1 в порядке одностороннего отказа от исполнения Договора в случаях:</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неисполнения Стороной 2 обязательств, установленных </w:t>
      </w:r>
      <w:hyperlink w:anchor="P751" w:history="1">
        <w:r w:rsidRPr="005D6297">
          <w:rPr>
            <w:rFonts w:ascii="Times New Roman" w:eastAsia="Times New Roman" w:hAnsi="Times New Roman" w:cs="Times New Roman"/>
            <w:color w:val="0000FF"/>
            <w:sz w:val="24"/>
            <w:szCs w:val="24"/>
            <w:lang w:eastAsia="ru-RU"/>
          </w:rPr>
          <w:t>пп. 4.3.1</w:t>
        </w:r>
      </w:hyperlink>
      <w:r w:rsidRPr="005D6297">
        <w:rPr>
          <w:rFonts w:ascii="Times New Roman" w:eastAsia="Times New Roman" w:hAnsi="Times New Roman" w:cs="Times New Roman"/>
          <w:sz w:val="24"/>
          <w:szCs w:val="24"/>
          <w:lang w:eastAsia="ru-RU"/>
        </w:rPr>
        <w:t xml:space="preserve"> - </w:t>
      </w:r>
      <w:hyperlink w:anchor="P755" w:history="1">
        <w:r w:rsidRPr="005D6297">
          <w:rPr>
            <w:rFonts w:ascii="Times New Roman" w:eastAsia="Times New Roman" w:hAnsi="Times New Roman" w:cs="Times New Roman"/>
            <w:color w:val="0000FF"/>
            <w:sz w:val="24"/>
            <w:szCs w:val="24"/>
            <w:lang w:eastAsia="ru-RU"/>
          </w:rPr>
          <w:t>4.3.5</w:t>
        </w:r>
      </w:hyperlink>
      <w:r w:rsidRPr="005D6297">
        <w:rPr>
          <w:rFonts w:ascii="Times New Roman" w:eastAsia="Times New Roman" w:hAnsi="Times New Roman" w:cs="Times New Roman"/>
          <w:sz w:val="24"/>
          <w:szCs w:val="24"/>
          <w:lang w:eastAsia="ru-RU"/>
        </w:rPr>
        <w:t xml:space="preserve"> настоящего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6.4. Расторжение Договора по соглашению Сторон производится путем подписания соответствующего соглашения о расторжении.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6.5. В случае досрочного расторжения настоящего Договора на основании </w:t>
      </w:r>
      <w:hyperlink w:anchor="P780" w:history="1">
        <w:r w:rsidRPr="005D6297">
          <w:rPr>
            <w:rFonts w:ascii="Times New Roman" w:eastAsia="Times New Roman" w:hAnsi="Times New Roman" w:cs="Times New Roman"/>
            <w:color w:val="0000FF"/>
            <w:sz w:val="24"/>
            <w:szCs w:val="24"/>
            <w:lang w:eastAsia="ru-RU"/>
          </w:rPr>
          <w:t>п. 6.2</w:t>
        </w:r>
      </w:hyperlink>
      <w:r w:rsidRPr="005D6297">
        <w:rPr>
          <w:rFonts w:ascii="Times New Roman" w:eastAsia="Times New Roman" w:hAnsi="Times New Roman" w:cs="Times New Roman"/>
          <w:sz w:val="24"/>
          <w:szCs w:val="24"/>
          <w:lang w:eastAsia="ru-RU"/>
        </w:rPr>
        <w:t xml:space="preserve"> настоящего Договора денежные средства, оплаченные Стороной 2, возврату не подлежат.</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 Порядок разрешения споров</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7.3. До передачи спора на разрешение суда, Стороны принимают меры к его урегулированию в претензионном порядке.</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7.5. Если претензионные требования подлежат денежной оценке, в претензии указывается истребуемая сумма и ее полный и обоснованный расчет.</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7.6. В подтверждение заявленных требований к претензии должны быть приложены необходимые документы либо выписки из них.</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 Форс-мажорные обстоятельства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8.3. Невыполнение условий </w:t>
      </w:r>
      <w:hyperlink w:anchor="P804" w:history="1">
        <w:r w:rsidRPr="005D6297">
          <w:rPr>
            <w:rFonts w:ascii="Times New Roman" w:eastAsia="Times New Roman" w:hAnsi="Times New Roman" w:cs="Times New Roman"/>
            <w:color w:val="0000FF"/>
            <w:sz w:val="24"/>
            <w:szCs w:val="24"/>
            <w:lang w:eastAsia="ru-RU"/>
          </w:rPr>
          <w:t>пункта 8.2</w:t>
        </w:r>
      </w:hyperlink>
      <w:r w:rsidRPr="005D6297">
        <w:rPr>
          <w:rFonts w:ascii="Times New Roman" w:eastAsia="Times New Roman" w:hAnsi="Times New Roman" w:cs="Times New Roman"/>
          <w:sz w:val="24"/>
          <w:szCs w:val="24"/>
          <w:lang w:eastAsia="ru-RU"/>
        </w:rPr>
        <w:t xml:space="preserve"> Договора лишает Сторону права ссылаться на форс-мажорные обстоятельства при невыполнении обязательств по настоящему Договору.</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 Прочие условия</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9.2. Настоящий Договор составлен в двух экземплярах, имеющих равную юридическую силу, по одному экземпляру для каждой Стороны.</w:t>
      </w:r>
    </w:p>
    <w:p w:rsidR="005D6297" w:rsidRPr="005D6297" w:rsidRDefault="005D6297" w:rsidP="005D629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9.3. Неотъемлемой частью настоящего Договора являются "Характеристики размещения нестационарного торгового объекта".</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10. Адреса, банковские реквизиты и подписи Сторон</w:t>
      </w:r>
    </w:p>
    <w:tbl>
      <w:tblPr>
        <w:tblW w:w="10958" w:type="dxa"/>
        <w:tblInd w:w="-515" w:type="dxa"/>
        <w:tblLook w:val="00A0" w:firstRow="1" w:lastRow="0" w:firstColumn="1" w:lastColumn="0" w:noHBand="0" w:noVBand="0"/>
      </w:tblPr>
      <w:tblGrid>
        <w:gridCol w:w="5382"/>
        <w:gridCol w:w="5325"/>
        <w:gridCol w:w="251"/>
      </w:tblGrid>
      <w:tr w:rsidR="005D6297" w:rsidRPr="005D6297" w:rsidTr="00E93AD3">
        <w:tc>
          <w:tcPr>
            <w:tcW w:w="5382" w:type="dxa"/>
          </w:tcPr>
          <w:p w:rsidR="005D6297" w:rsidRPr="005D6297" w:rsidRDefault="005D6297" w:rsidP="005D6297">
            <w:pPr>
              <w:spacing w:after="0" w:line="240" w:lineRule="auto"/>
              <w:ind w:right="283"/>
              <w:jc w:val="center"/>
              <w:rPr>
                <w:rFonts w:ascii="Times New Roman" w:eastAsia="Times New Roman" w:hAnsi="Times New Roman" w:cs="Times New Roman"/>
                <w:bCs/>
                <w:sz w:val="24"/>
                <w:szCs w:val="24"/>
                <w:lang w:eastAsia="ru-RU"/>
              </w:rPr>
            </w:pPr>
          </w:p>
        </w:tc>
        <w:tc>
          <w:tcPr>
            <w:tcW w:w="5576" w:type="dxa"/>
            <w:gridSpan w:val="2"/>
          </w:tcPr>
          <w:p w:rsidR="005D6297" w:rsidRPr="005D6297" w:rsidRDefault="005D6297" w:rsidP="005D6297">
            <w:pPr>
              <w:spacing w:after="0" w:line="240" w:lineRule="auto"/>
              <w:ind w:right="283"/>
              <w:jc w:val="center"/>
              <w:rPr>
                <w:rFonts w:ascii="Times New Roman" w:eastAsia="Times New Roman" w:hAnsi="Times New Roman" w:cs="Times New Roman"/>
                <w:sz w:val="24"/>
                <w:szCs w:val="24"/>
                <w:lang w:eastAsia="ru-RU"/>
              </w:rPr>
            </w:pPr>
          </w:p>
        </w:tc>
      </w:tr>
      <w:tr w:rsidR="005D6297" w:rsidRPr="005D6297" w:rsidTr="00E93AD3">
        <w:trPr>
          <w:gridAfter w:val="1"/>
          <w:wAfter w:w="251" w:type="dxa"/>
        </w:trPr>
        <w:tc>
          <w:tcPr>
            <w:tcW w:w="5382" w:type="dxa"/>
          </w:tcPr>
          <w:p w:rsidR="005D6297" w:rsidRPr="005D6297" w:rsidRDefault="005D6297" w:rsidP="005D6297">
            <w:pPr>
              <w:spacing w:after="0" w:line="240" w:lineRule="auto"/>
              <w:ind w:right="283"/>
              <w:jc w:val="center"/>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Сторона 1:</w:t>
            </w:r>
          </w:p>
          <w:p w:rsidR="005D6297" w:rsidRPr="005D6297" w:rsidRDefault="005D6297" w:rsidP="005D6297">
            <w:pPr>
              <w:spacing w:after="0" w:line="240" w:lineRule="auto"/>
              <w:ind w:right="283"/>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Администрация городского округа            Павловский Посад Московской области</w:t>
            </w:r>
          </w:p>
        </w:tc>
        <w:tc>
          <w:tcPr>
            <w:tcW w:w="5325" w:type="dxa"/>
          </w:tcPr>
          <w:p w:rsidR="005D6297" w:rsidRPr="005D6297" w:rsidRDefault="005D6297" w:rsidP="005D6297">
            <w:pPr>
              <w:spacing w:after="0" w:line="240" w:lineRule="auto"/>
              <w:jc w:val="center"/>
              <w:rPr>
                <w:rFonts w:ascii="Times New Roman" w:eastAsia="Times New Roman" w:hAnsi="Times New Roman" w:cs="Times New Roman"/>
                <w:bCs/>
                <w:sz w:val="24"/>
                <w:szCs w:val="24"/>
                <w:lang w:eastAsia="ru-RU"/>
              </w:rPr>
            </w:pPr>
            <w:r w:rsidRPr="005D6297">
              <w:rPr>
                <w:rFonts w:ascii="Times New Roman" w:eastAsia="Times New Roman" w:hAnsi="Times New Roman" w:cs="Times New Roman"/>
                <w:bCs/>
                <w:sz w:val="24"/>
                <w:szCs w:val="24"/>
                <w:lang w:eastAsia="ru-RU"/>
              </w:rPr>
              <w:t>Сторона 2:</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tc>
      </w:tr>
      <w:tr w:rsidR="005D6297" w:rsidRPr="005D6297" w:rsidTr="00E93AD3">
        <w:trPr>
          <w:gridAfter w:val="1"/>
          <w:wAfter w:w="251" w:type="dxa"/>
        </w:trPr>
        <w:tc>
          <w:tcPr>
            <w:tcW w:w="5382" w:type="dxa"/>
          </w:tcPr>
          <w:tbl>
            <w:tblPr>
              <w:tblW w:w="5103" w:type="dxa"/>
              <w:tblLook w:val="0000" w:firstRow="0" w:lastRow="0" w:firstColumn="0" w:lastColumn="0" w:noHBand="0" w:noVBand="0"/>
            </w:tblPr>
            <w:tblGrid>
              <w:gridCol w:w="5103"/>
            </w:tblGrid>
            <w:tr w:rsidR="005D6297" w:rsidRPr="005D6297" w:rsidTr="00E93AD3">
              <w:trPr>
                <w:trHeight w:val="700"/>
              </w:trPr>
              <w:tc>
                <w:tcPr>
                  <w:tcW w:w="5103" w:type="dxa"/>
                </w:tcPr>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Московская область, г. Павловский Посад,</w:t>
                  </w:r>
                  <w:r w:rsidRPr="005D6297">
                    <w:rPr>
                      <w:rFonts w:ascii="Times New Roman" w:eastAsia="Times New Roman" w:hAnsi="Times New Roman" w:cs="Times New Roman"/>
                      <w:sz w:val="24"/>
                      <w:szCs w:val="24"/>
                      <w:lang w:eastAsia="ru-RU"/>
                    </w:rPr>
                    <w:br/>
                    <w:t xml:space="preserve">пл. Революции, д. 4  </w:t>
                  </w:r>
                </w:p>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Почтовый адрес:</w:t>
                  </w:r>
                </w:p>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142500, Московская область,</w:t>
                  </w:r>
                </w:p>
                <w:p w:rsidR="005D6297" w:rsidRPr="005D6297" w:rsidRDefault="005D6297" w:rsidP="005D6297">
                  <w:pPr>
                    <w:spacing w:after="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г. Павловский Посад, пл. Революции, д. 4  </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ИНН 5035006274</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КПП 503501001</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УФК по Московской области</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(Администрация городского округа </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Павловский Посад Московской области)</w:t>
                  </w:r>
                </w:p>
                <w:p w:rsidR="005D6297" w:rsidRPr="005D6297" w:rsidRDefault="005D6297" w:rsidP="005D6297">
                  <w:pPr>
                    <w:spacing w:after="60" w:line="240" w:lineRule="auto"/>
                    <w:ind w:left="-74"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Счет №40101810845250010102</w:t>
                  </w:r>
                </w:p>
                <w:p w:rsidR="005D6297" w:rsidRPr="005D6297" w:rsidRDefault="005D6297" w:rsidP="005D6297">
                  <w:pPr>
                    <w:widowControl w:val="0"/>
                    <w:tabs>
                      <w:tab w:val="left" w:pos="1456"/>
                    </w:tabs>
                    <w:spacing w:after="60" w:line="240" w:lineRule="auto"/>
                    <w:ind w:right="-71" w:hanging="96"/>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в  ГУ Банка России по ЦФО</w:t>
                  </w:r>
                </w:p>
                <w:p w:rsidR="005D6297" w:rsidRPr="005D6297" w:rsidRDefault="005D6297" w:rsidP="005D6297">
                  <w:pPr>
                    <w:widowControl w:val="0"/>
                    <w:tabs>
                      <w:tab w:val="left" w:pos="1456"/>
                    </w:tabs>
                    <w:spacing w:after="60" w:line="240" w:lineRule="auto"/>
                    <w:ind w:left="709" w:right="-71" w:hanging="805"/>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БИК 044525000</w:t>
                  </w:r>
                </w:p>
                <w:p w:rsidR="005D6297" w:rsidRPr="005D6297" w:rsidRDefault="005D6297" w:rsidP="005D6297">
                  <w:pPr>
                    <w:widowControl w:val="0"/>
                    <w:tabs>
                      <w:tab w:val="left" w:pos="1456"/>
                    </w:tabs>
                    <w:spacing w:after="60" w:line="240" w:lineRule="auto"/>
                    <w:ind w:left="709" w:right="-71" w:hanging="805"/>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ОКТМО 46759000</w:t>
                  </w:r>
                </w:p>
                <w:p w:rsidR="005D6297" w:rsidRPr="005D6297" w:rsidRDefault="005D6297" w:rsidP="005D6297">
                  <w:pPr>
                    <w:widowControl w:val="0"/>
                    <w:tabs>
                      <w:tab w:val="left" w:pos="1456"/>
                    </w:tabs>
                    <w:spacing w:after="60" w:line="240" w:lineRule="auto"/>
                    <w:ind w:left="709" w:right="-71" w:hanging="805"/>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КБК 00211705040040007180 (поле 104)</w:t>
                  </w:r>
                </w:p>
                <w:p w:rsidR="005D6297" w:rsidRPr="005D6297" w:rsidRDefault="005D6297" w:rsidP="005D6297">
                  <w:pPr>
                    <w:widowControl w:val="0"/>
                    <w:tabs>
                      <w:tab w:val="left" w:pos="1456"/>
                    </w:tabs>
                    <w:spacing w:after="0" w:line="240" w:lineRule="auto"/>
                    <w:ind w:left="709" w:right="-71" w:hanging="805"/>
                    <w:jc w:val="both"/>
                    <w:rPr>
                      <w:rFonts w:ascii="Times New Roman" w:eastAsia="Times New Roman" w:hAnsi="Times New Roman" w:cs="Times New Roman"/>
                      <w:sz w:val="24"/>
                      <w:szCs w:val="24"/>
                      <w:lang w:eastAsia="ru-RU"/>
                    </w:rPr>
                  </w:pPr>
                </w:p>
              </w:tc>
            </w:tr>
          </w:tbl>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p>
        </w:tc>
        <w:tc>
          <w:tcPr>
            <w:tcW w:w="5325" w:type="dxa"/>
          </w:tcPr>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Адрес: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Почтовый адрес:</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ИНН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ОГРНИП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tc>
      </w:tr>
      <w:tr w:rsidR="005D6297" w:rsidRPr="005D6297" w:rsidTr="00E93AD3">
        <w:trPr>
          <w:gridAfter w:val="1"/>
          <w:wAfter w:w="251" w:type="dxa"/>
        </w:trPr>
        <w:tc>
          <w:tcPr>
            <w:tcW w:w="5382" w:type="dxa"/>
          </w:tcPr>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________________________ </w:t>
            </w:r>
          </w:p>
          <w:p w:rsidR="005D6297" w:rsidRPr="005D6297" w:rsidRDefault="005D6297" w:rsidP="005D6297">
            <w:pPr>
              <w:spacing w:after="0" w:line="240" w:lineRule="auto"/>
              <w:ind w:right="283"/>
              <w:jc w:val="both"/>
              <w:rPr>
                <w:rFonts w:ascii="Times New Roman" w:eastAsia="Times New Roman" w:hAnsi="Times New Roman" w:cs="Times New Roman"/>
                <w:sz w:val="24"/>
                <w:szCs w:val="24"/>
                <w:lang w:eastAsia="ru-RU"/>
              </w:rPr>
            </w:pPr>
          </w:p>
        </w:tc>
        <w:tc>
          <w:tcPr>
            <w:tcW w:w="5325" w:type="dxa"/>
          </w:tcPr>
          <w:p w:rsidR="005D6297" w:rsidRPr="005D6297" w:rsidRDefault="005D6297" w:rsidP="005D6297">
            <w:pPr>
              <w:spacing w:after="0" w:line="240" w:lineRule="auto"/>
              <w:ind w:right="195"/>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_________________________</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w:t>
            </w:r>
          </w:p>
          <w:p w:rsidR="005D6297" w:rsidRPr="005D6297" w:rsidRDefault="005D6297" w:rsidP="005D6297">
            <w:pPr>
              <w:spacing w:after="0" w:line="240" w:lineRule="auto"/>
              <w:jc w:val="both"/>
              <w:rPr>
                <w:rFonts w:ascii="Times New Roman" w:eastAsia="Times New Roman" w:hAnsi="Times New Roman" w:cs="Times New Roman"/>
                <w:sz w:val="24"/>
                <w:szCs w:val="24"/>
                <w:lang w:eastAsia="ru-RU"/>
              </w:rPr>
            </w:pPr>
          </w:p>
        </w:tc>
      </w:tr>
    </w:tbl>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spacing w:line="240" w:lineRule="auto"/>
        <w:rPr>
          <w:rFonts w:ascii="Times New Roman" w:eastAsia="Calibri" w:hAnsi="Times New Roman" w:cs="Times New Roman"/>
          <w:sz w:val="24"/>
          <w:szCs w:val="24"/>
        </w:rPr>
        <w:sectPr w:rsidR="005D6297" w:rsidRPr="005D6297">
          <w:pgSz w:w="11905" w:h="16838"/>
          <w:pgMar w:top="1134" w:right="850" w:bottom="1134" w:left="1701" w:header="0" w:footer="0" w:gutter="0"/>
          <w:cols w:space="720"/>
        </w:sectPr>
      </w:pPr>
    </w:p>
    <w:p w:rsidR="005D6297" w:rsidRPr="005D6297" w:rsidRDefault="005D6297" w:rsidP="005D6297">
      <w:pPr>
        <w:widowControl w:val="0"/>
        <w:spacing w:after="244" w:line="240" w:lineRule="auto"/>
        <w:ind w:left="1000" w:right="-71"/>
        <w:jc w:val="both"/>
        <w:rPr>
          <w:rFonts w:ascii="Times New Roman" w:eastAsia="Sylfae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63500" distR="63500" simplePos="0" relativeHeight="251664384" behindDoc="1" locked="0" layoutInCell="1" allowOverlap="1">
                <wp:simplePos x="0" y="0"/>
                <wp:positionH relativeFrom="margin">
                  <wp:posOffset>3679190</wp:posOffset>
                </wp:positionH>
                <wp:positionV relativeFrom="margin">
                  <wp:posOffset>262890</wp:posOffset>
                </wp:positionV>
                <wp:extent cx="2743200" cy="792480"/>
                <wp:effectExtent l="0" t="0" r="0" b="7620"/>
                <wp:wrapTopAndBottom/>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97" w:rsidRPr="002E43EB" w:rsidRDefault="005D6297" w:rsidP="005D6297">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5D6297" w:rsidRPr="002E43EB" w:rsidRDefault="005D6297" w:rsidP="005D6297">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5D6297" w:rsidRPr="002E43EB" w:rsidRDefault="005D6297" w:rsidP="005D6297">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1" o:spid="_x0000_s1031" type="#_x0000_t202" style="position:absolute;left:0;text-align:left;margin-left:289.7pt;margin-top:20.7pt;width:3in;height:62.4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" filled="f" stroked="f">
                <v:textbox style="mso-fit-shape-to-text:t" inset="0,0,0,0">
                  <w:txbxContent>
                    <w:p w:rsidR="005D6297" w:rsidRPr="002E43EB" w:rsidRDefault="005D6297" w:rsidP="005D6297">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5D6297" w:rsidRPr="002E43EB" w:rsidRDefault="005D6297" w:rsidP="005D6297">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5D6297" w:rsidRPr="002E43EB" w:rsidRDefault="005D6297" w:rsidP="005D6297">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v:textbox>
                <w10:wrap type="topAndBottom" anchorx="margin" anchory="margin"/>
              </v:shape>
            </w:pict>
          </mc:Fallback>
        </mc:AlternateContent>
      </w:r>
    </w:p>
    <w:p w:rsidR="005D6297" w:rsidRPr="005D6297" w:rsidRDefault="005D6297" w:rsidP="005D6297">
      <w:pPr>
        <w:widowControl w:val="0"/>
        <w:spacing w:after="244" w:line="240" w:lineRule="auto"/>
        <w:ind w:left="1000"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sz w:val="24"/>
          <w:szCs w:val="24"/>
          <w:lang w:eastAsia="ru-RU"/>
        </w:rPr>
        <w:t>Характеристики размещения нестационарного торгового объекта</w:t>
      </w:r>
    </w:p>
    <w:tbl>
      <w:tblPr>
        <w:tblpPr w:leftFromText="180" w:rightFromText="180" w:vertAnchor="text" w:horzAnchor="margin" w:tblpXSpec="center" w:tblpY="221"/>
        <w:tblOverlap w:val="never"/>
        <w:tblW w:w="10550" w:type="dxa"/>
        <w:tblLayout w:type="fixed"/>
        <w:tblCellMar>
          <w:left w:w="10" w:type="dxa"/>
          <w:right w:w="10" w:type="dxa"/>
        </w:tblCellMar>
        <w:tblLook w:val="04A0" w:firstRow="1" w:lastRow="0" w:firstColumn="1" w:lastColumn="0" w:noHBand="0" w:noVBand="1"/>
      </w:tblPr>
      <w:tblGrid>
        <w:gridCol w:w="451"/>
        <w:gridCol w:w="2101"/>
        <w:gridCol w:w="1569"/>
        <w:gridCol w:w="1701"/>
        <w:gridCol w:w="1435"/>
        <w:gridCol w:w="1426"/>
        <w:gridCol w:w="1867"/>
      </w:tblGrid>
      <w:tr w:rsidR="005D6297" w:rsidRPr="005D6297" w:rsidTr="00E93AD3">
        <w:trPr>
          <w:trHeight w:hRule="exact" w:val="2438"/>
        </w:trPr>
        <w:tc>
          <w:tcPr>
            <w:tcW w:w="451"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left="160"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 лота</w:t>
            </w:r>
          </w:p>
        </w:tc>
        <w:tc>
          <w:tcPr>
            <w:tcW w:w="2101"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right="274"/>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Адресные ориентиры нестационарного торгового объекта</w:t>
            </w:r>
          </w:p>
        </w:tc>
        <w:tc>
          <w:tcPr>
            <w:tcW w:w="1569"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left="-9" w:right="1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Описание</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внешнего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вида</w:t>
            </w:r>
          </w:p>
          <w:p w:rsidR="005D6297" w:rsidRPr="005D6297" w:rsidRDefault="005D6297" w:rsidP="005D6297">
            <w:pPr>
              <w:widowControl w:val="0"/>
              <w:spacing w:after="0" w:line="240" w:lineRule="auto"/>
              <w:ind w:right="9"/>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нестационарно 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торгового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объекта</w:t>
            </w:r>
          </w:p>
        </w:tc>
        <w:tc>
          <w:tcPr>
            <w:tcW w:w="1435"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Тип</w:t>
            </w:r>
          </w:p>
          <w:p w:rsidR="005D6297" w:rsidRPr="005D6297" w:rsidRDefault="005D6297" w:rsidP="005D6297">
            <w:pPr>
              <w:widowControl w:val="0"/>
              <w:spacing w:after="0" w:line="240" w:lineRule="auto"/>
              <w:ind w:right="17"/>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нестационарног</w:t>
            </w:r>
            <w:r w:rsidRPr="005D6297">
              <w:rPr>
                <w:rFonts w:ascii="Times New Roman" w:eastAsia="Sylfaen" w:hAnsi="Times New Roman" w:cs="Times New Roman"/>
                <w:sz w:val="24"/>
                <w:szCs w:val="24"/>
                <w:lang w:eastAsia="ru-RU"/>
              </w:rPr>
              <w:t>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торгового</w:t>
            </w:r>
          </w:p>
          <w:p w:rsidR="005D6297" w:rsidRPr="005D6297" w:rsidRDefault="005D6297" w:rsidP="005D6297">
            <w:pPr>
              <w:widowControl w:val="0"/>
              <w:spacing w:after="0" w:line="240" w:lineRule="auto"/>
              <w:ind w:right="17"/>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объекта</w:t>
            </w:r>
          </w:p>
        </w:tc>
        <w:tc>
          <w:tcPr>
            <w:tcW w:w="1426" w:type="dxa"/>
            <w:tcBorders>
              <w:top w:val="single" w:sz="4" w:space="0" w:color="auto"/>
              <w:left w:val="single" w:sz="4" w:space="0" w:color="auto"/>
            </w:tcBorders>
            <w:shd w:val="clear" w:color="auto" w:fill="FFFFFF"/>
          </w:tcPr>
          <w:p w:rsidR="005D6297" w:rsidRPr="005D6297" w:rsidRDefault="005D6297" w:rsidP="005D6297">
            <w:pPr>
              <w:widowControl w:val="0"/>
              <w:spacing w:after="0" w:line="240" w:lineRule="auto"/>
              <w:ind w:right="26"/>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Специализация</w:t>
            </w:r>
          </w:p>
          <w:p w:rsidR="005D6297" w:rsidRPr="005D6297" w:rsidRDefault="005D6297" w:rsidP="005D6297">
            <w:pPr>
              <w:widowControl w:val="0"/>
              <w:spacing w:after="0" w:line="240" w:lineRule="auto"/>
              <w:ind w:right="26"/>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нестационарного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торгового</w:t>
            </w:r>
          </w:p>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объекта</w:t>
            </w:r>
          </w:p>
        </w:tc>
        <w:tc>
          <w:tcPr>
            <w:tcW w:w="1867" w:type="dxa"/>
            <w:tcBorders>
              <w:top w:val="single" w:sz="4" w:space="0" w:color="auto"/>
              <w:left w:val="single" w:sz="4" w:space="0" w:color="auto"/>
              <w:right w:val="single" w:sz="4" w:space="0" w:color="auto"/>
            </w:tcBorders>
            <w:shd w:val="clear" w:color="auto" w:fill="FFFFFF"/>
          </w:tcPr>
          <w:p w:rsidR="005D6297" w:rsidRPr="005D6297" w:rsidRDefault="005D6297" w:rsidP="005D6297">
            <w:pPr>
              <w:widowControl w:val="0"/>
              <w:spacing w:after="0" w:line="240" w:lineRule="auto"/>
              <w:ind w:right="50"/>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Общая площадь нестационарного торгового объекта кв.м.</w:t>
            </w:r>
          </w:p>
        </w:tc>
      </w:tr>
      <w:tr w:rsidR="005D6297" w:rsidRPr="005D6297" w:rsidTr="00E93AD3">
        <w:trPr>
          <w:trHeight w:hRule="exact" w:val="528"/>
        </w:trPr>
        <w:tc>
          <w:tcPr>
            <w:tcW w:w="45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left="160"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1</w:t>
            </w:r>
          </w:p>
        </w:tc>
        <w:tc>
          <w:tcPr>
            <w:tcW w:w="210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274"/>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2</w:t>
            </w:r>
          </w:p>
        </w:tc>
        <w:tc>
          <w:tcPr>
            <w:tcW w:w="1569"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3</w:t>
            </w:r>
          </w:p>
        </w:tc>
        <w:tc>
          <w:tcPr>
            <w:tcW w:w="170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4</w:t>
            </w:r>
          </w:p>
        </w:tc>
        <w:tc>
          <w:tcPr>
            <w:tcW w:w="1435"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5</w:t>
            </w:r>
          </w:p>
        </w:tc>
        <w:tc>
          <w:tcPr>
            <w:tcW w:w="1426"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6</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sz w:val="24"/>
                <w:szCs w:val="24"/>
                <w:lang w:eastAsia="ru-RU"/>
              </w:rPr>
            </w:pPr>
            <w:r w:rsidRPr="005D6297">
              <w:rPr>
                <w:rFonts w:ascii="Times New Roman" w:eastAsia="Sylfaen" w:hAnsi="Times New Roman" w:cs="Times New Roman"/>
                <w:bCs/>
                <w:color w:val="000000"/>
                <w:sz w:val="24"/>
                <w:szCs w:val="24"/>
                <w:shd w:val="clear" w:color="auto" w:fill="FFFFFF"/>
                <w:lang w:eastAsia="ru-RU"/>
              </w:rPr>
              <w:t>7</w:t>
            </w:r>
          </w:p>
        </w:tc>
      </w:tr>
      <w:tr w:rsidR="005D6297" w:rsidRPr="005D6297" w:rsidTr="005D6297">
        <w:trPr>
          <w:trHeight w:hRule="exact" w:val="2849"/>
        </w:trPr>
        <w:tc>
          <w:tcPr>
            <w:tcW w:w="45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left="160" w:right="-71"/>
              <w:jc w:val="both"/>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6</w:t>
            </w:r>
          </w:p>
        </w:tc>
        <w:tc>
          <w:tcPr>
            <w:tcW w:w="210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274"/>
              <w:rPr>
                <w:rFonts w:ascii="Times New Roman" w:eastAsia="Sylfaen" w:hAnsi="Times New Roman" w:cs="Times New Roman"/>
                <w:bCs/>
                <w:color w:val="000000"/>
                <w:sz w:val="24"/>
                <w:szCs w:val="24"/>
                <w:shd w:val="clear" w:color="auto" w:fill="FFFFFF"/>
                <w:lang w:eastAsia="ru-RU"/>
              </w:rPr>
            </w:pPr>
            <w:r w:rsidRPr="005D6297">
              <w:rPr>
                <w:rFonts w:ascii="Times New Roman" w:eastAsia="Times New Roman" w:hAnsi="Times New Roman" w:cs="Times New Roman"/>
                <w:sz w:val="24"/>
                <w:szCs w:val="24"/>
                <w:lang w:eastAsia="ru-RU"/>
              </w:rPr>
              <w:t>г. Павловский Посад, ул. Чкалова, напротив д.7</w:t>
            </w:r>
          </w:p>
        </w:tc>
        <w:tc>
          <w:tcPr>
            <w:tcW w:w="1569"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center"/>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80</w:t>
            </w:r>
          </w:p>
        </w:tc>
        <w:tc>
          <w:tcPr>
            <w:tcW w:w="1701"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hd w:val="clear" w:color="auto" w:fill="FFFFFF"/>
                <w:lang w:eastAsia="ru-RU"/>
              </w:rPr>
              <w:t xml:space="preserve"> Зона 4 – </w:t>
            </w:r>
            <w:r w:rsidRPr="005D6297">
              <w:rPr>
                <w:rFonts w:ascii="Times New Roman" w:eastAsia="Times New Roman" w:hAnsi="Times New Roman" w:cs="Times New Roman"/>
                <w:sz w:val="24"/>
                <w:szCs w:val="24"/>
                <w:lang w:eastAsia="ru-RU"/>
              </w:rPr>
              <w:t xml:space="preserve"> архитектурные решения внешнего вида нестационарных торговых объектов для сезонной торговли</w:t>
            </w:r>
          </w:p>
        </w:tc>
        <w:tc>
          <w:tcPr>
            <w:tcW w:w="1435"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Передвижное сооружение</w:t>
            </w:r>
          </w:p>
        </w:tc>
        <w:tc>
          <w:tcPr>
            <w:tcW w:w="1426" w:type="dxa"/>
            <w:tcBorders>
              <w:top w:val="single" w:sz="4" w:space="0" w:color="auto"/>
              <w:left w:val="single" w:sz="4" w:space="0" w:color="auto"/>
              <w:bottom w:val="single" w:sz="4" w:space="0" w:color="auto"/>
            </w:tcBorders>
            <w:shd w:val="clear" w:color="auto" w:fill="FFFFFF"/>
          </w:tcPr>
          <w:p w:rsidR="005D6297" w:rsidRPr="005D6297" w:rsidRDefault="005D6297" w:rsidP="005D6297">
            <w:pPr>
              <w:widowControl w:val="0"/>
              <w:spacing w:after="0" w:line="240" w:lineRule="auto"/>
              <w:ind w:right="-71"/>
              <w:jc w:val="both"/>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Квас, безалкогольные напитки</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5D6297" w:rsidRPr="005D6297" w:rsidRDefault="005D6297" w:rsidP="005D6297">
            <w:pPr>
              <w:widowControl w:val="0"/>
              <w:spacing w:after="0" w:line="240" w:lineRule="auto"/>
              <w:ind w:right="-71"/>
              <w:jc w:val="center"/>
              <w:rPr>
                <w:rFonts w:ascii="Times New Roman" w:eastAsia="Sylfaen" w:hAnsi="Times New Roman" w:cs="Times New Roman"/>
                <w:bCs/>
                <w:color w:val="000000"/>
                <w:sz w:val="24"/>
                <w:szCs w:val="24"/>
                <w:shd w:val="clear" w:color="auto" w:fill="FFFFFF"/>
                <w:lang w:eastAsia="ru-RU"/>
              </w:rPr>
            </w:pPr>
            <w:r w:rsidRPr="005D6297">
              <w:rPr>
                <w:rFonts w:ascii="Times New Roman" w:eastAsia="Sylfaen" w:hAnsi="Times New Roman" w:cs="Times New Roman"/>
                <w:bCs/>
                <w:color w:val="000000"/>
                <w:sz w:val="24"/>
                <w:szCs w:val="24"/>
                <w:shd w:val="clear" w:color="auto" w:fill="FFFFFF"/>
                <w:lang w:eastAsia="ru-RU"/>
              </w:rPr>
              <w:t>3</w:t>
            </w:r>
          </w:p>
        </w:tc>
      </w:tr>
    </w:tbl>
    <w:p w:rsidR="005D6297" w:rsidRPr="005D6297" w:rsidRDefault="005D6297" w:rsidP="005D6297">
      <w:pPr>
        <w:widowControl w:val="0"/>
        <w:spacing w:before="336" w:after="0" w:line="240" w:lineRule="auto"/>
        <w:ind w:right="-71"/>
        <w:rPr>
          <w:rFonts w:ascii="Times New Roman" w:eastAsia="Sylfaen" w:hAnsi="Times New Roman" w:cs="Times New Roman"/>
          <w:sz w:val="24"/>
          <w:szCs w:val="24"/>
          <w:lang w:eastAsia="ru-RU"/>
        </w:rPr>
      </w:pPr>
    </w:p>
    <w:p w:rsidR="005D6297" w:rsidRPr="005D6297" w:rsidRDefault="005D6297" w:rsidP="005D6297">
      <w:pPr>
        <w:widowControl w:val="0"/>
        <w:spacing w:before="336" w:after="0" w:line="240" w:lineRule="auto"/>
        <w:ind w:right="-71" w:firstLine="280"/>
        <w:jc w:val="center"/>
        <w:rPr>
          <w:rFonts w:ascii="Times New Roman" w:eastAsia="Sylfaen" w:hAnsi="Times New Roman" w:cs="Times New Roman"/>
          <w:sz w:val="24"/>
          <w:szCs w:val="24"/>
          <w:lang w:eastAsia="ru-RU"/>
        </w:rPr>
      </w:pPr>
    </w:p>
    <w:p w:rsidR="005D6297" w:rsidRPr="005D6297" w:rsidRDefault="005D6297" w:rsidP="005D6297">
      <w:pPr>
        <w:widowControl w:val="0"/>
        <w:spacing w:before="336" w:after="0" w:line="240" w:lineRule="auto"/>
        <w:ind w:right="-71" w:firstLine="280"/>
        <w:jc w:val="center"/>
        <w:rPr>
          <w:rFonts w:ascii="Times New Roman" w:eastAsia="Sylfaen" w:hAnsi="Times New Roman" w:cs="Times New Roman"/>
          <w:sz w:val="24"/>
          <w:szCs w:val="24"/>
          <w:lang w:eastAsia="ru-RU"/>
        </w:rPr>
      </w:pPr>
      <w:r w:rsidRPr="005D6297">
        <w:rPr>
          <w:rFonts w:ascii="Times New Roman" w:eastAsia="Sylfaen" w:hAnsi="Times New Roman" w:cs="Times New Roman"/>
          <w:sz w:val="24"/>
          <w:szCs w:val="24"/>
          <w:lang w:eastAsia="ru-RU"/>
        </w:rPr>
        <w:t>подписи Сторон:</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297">
        <w:rPr>
          <w:rFonts w:ascii="Times New Roman" w:eastAsia="Times New Roman" w:hAnsi="Times New Roman" w:cs="Times New Roman"/>
          <w:sz w:val="24"/>
          <w:szCs w:val="24"/>
          <w:lang w:eastAsia="ru-RU"/>
        </w:rPr>
        <w:t xml:space="preserve">                   Сторона 1                                                                             Сторона 2</w:t>
      </w: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D6297" w:rsidRPr="005D6297" w:rsidRDefault="005D6297" w:rsidP="005D6297">
      <w:pPr>
        <w:autoSpaceDE w:val="0"/>
        <w:autoSpaceDN w:val="0"/>
        <w:spacing w:after="0" w:line="240" w:lineRule="auto"/>
        <w:rPr>
          <w:rFonts w:ascii="Times New Roman" w:eastAsia="Times New Roman" w:hAnsi="Times New Roman" w:cs="Times New Roman"/>
          <w:sz w:val="20"/>
          <w:szCs w:val="20"/>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5D6297" w:rsidRPr="005D6297" w:rsidRDefault="005D6297" w:rsidP="005D6297">
      <w:pPr>
        <w:widowControl w:val="0"/>
        <w:tabs>
          <w:tab w:val="left" w:pos="1276"/>
        </w:tabs>
        <w:autoSpaceDE w:val="0"/>
        <w:autoSpaceDN w:val="0"/>
        <w:adjustRightInd w:val="0"/>
        <w:spacing w:after="0" w:line="240" w:lineRule="auto"/>
        <w:ind w:left="780" w:right="152"/>
        <w:contextualSpacing/>
        <w:jc w:val="right"/>
        <w:rPr>
          <w:rFonts w:ascii="Times New Roman" w:eastAsia="Times New Roman" w:hAnsi="Times New Roman" w:cs="Times New Roman"/>
          <w:b/>
          <w:sz w:val="20"/>
          <w:szCs w:val="20"/>
          <w:shd w:val="clear" w:color="auto" w:fill="FFFFFF"/>
          <w:lang w:eastAsia="ru-RU"/>
        </w:rPr>
      </w:pPr>
    </w:p>
    <w:p w:rsidR="000B527C" w:rsidRDefault="000B527C"/>
    <w:sectPr w:rsidR="000B527C" w:rsidSect="007D0731">
      <w:footerReference w:type="even" r:id="rId36"/>
      <w:footerReference w:type="default" r:id="rId37"/>
      <w:pgSz w:w="11906" w:h="16838"/>
      <w:pgMar w:top="709"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4AE" w:rsidRDefault="00D914AE">
      <w:pPr>
        <w:spacing w:after="0" w:line="240" w:lineRule="auto"/>
      </w:pPr>
      <w:r>
        <w:separator/>
      </w:r>
    </w:p>
  </w:endnote>
  <w:endnote w:type="continuationSeparator" w:id="0">
    <w:p w:rsidR="00D914AE" w:rsidRDefault="00D9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3E" w:rsidRDefault="005D6297">
    <w:r>
      <w:rPr>
        <w:noProof/>
        <w:lang w:eastAsia="ru-RU"/>
      </w:rPr>
      <mc:AlternateContent>
        <mc:Choice Requires="wpg">
          <w:drawing>
            <wp:anchor distT="0" distB="0" distL="114300" distR="114300" simplePos="0" relativeHeight="251659264" behindDoc="0" locked="0" layoutInCell="1" allowOverlap="1">
              <wp:simplePos x="0" y="0"/>
              <wp:positionH relativeFrom="page">
                <wp:posOffset>659130</wp:posOffset>
              </wp:positionH>
              <wp:positionV relativeFrom="page">
                <wp:posOffset>10194290</wp:posOffset>
              </wp:positionV>
              <wp:extent cx="6057900" cy="19050"/>
              <wp:effectExtent l="19050" t="19050" r="38100" b="19050"/>
              <wp:wrapSquare wrapText="bothSides"/>
              <wp:docPr id="104889" name="Группа 104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7900" cy="19050"/>
                        <a:chOff x="0" y="0"/>
                        <a:chExt cx="6057901" cy="19075"/>
                      </a:xfrm>
                    </wpg:grpSpPr>
                    <wps:wsp>
                      <wps:cNvPr id="104890" name="Shape 104890"/>
                      <wps:cNvSpPr/>
                      <wps:spPr>
                        <a:xfrm>
                          <a:off x="0" y="0"/>
                          <a:ext cx="6057901" cy="0"/>
                        </a:xfrm>
                        <a:custGeom>
                          <a:avLst/>
                          <a:gdLst/>
                          <a:ahLst/>
                          <a:cxnLst/>
                          <a:rect l="0" t="0" r="0" b="0"/>
                          <a:pathLst>
                            <a:path w="6057901">
                              <a:moveTo>
                                <a:pt x="0" y="0"/>
                              </a:moveTo>
                              <a:lnTo>
                                <a:pt x="6057901" y="0"/>
                              </a:lnTo>
                            </a:path>
                          </a:pathLst>
                        </a:custGeom>
                        <a:noFill/>
                        <a:ln w="19075" cap="sq" cmpd="sng" algn="ctr">
                          <a:solidFill>
                            <a:srgbClr val="000000"/>
                          </a:solidFill>
                          <a:prstDash val="solid"/>
                          <a:miter lim="101600"/>
                        </a:ln>
                        <a:effectLst/>
                      </wps:spPr>
                      <wps:bodyPr/>
                    </wps:wsp>
                  </wpg:wgp>
                </a:graphicData>
              </a:graphic>
              <wp14:sizeRelH relativeFrom="page">
                <wp14:pctWidth>0</wp14:pctWidth>
              </wp14:sizeRelH>
              <wp14:sizeRelV relativeFrom="page">
                <wp14:pctHeight>0</wp14:pctHeight>
              </wp14:sizeRelV>
            </wp:anchor>
          </w:drawing>
        </mc:Choice>
        <mc:Fallback>
          <w:pict>
            <v:group w14:anchorId="67D1955B" id="Группа 104889" o:spid="_x0000_s1026" style="position:absolute;margin-left:51.9pt;margin-top:802.7pt;width:477pt;height:1.5pt;z-index:251659264;mso-position-horizontal-relative:page;mso-position-vertical-relative:page" coordsize="6057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">
              <v:shape id="Shape 104890" o:spid="_x0000_s1027" style="position:absolute;width:60579;height:0;visibility:visible;mso-wrap-style:square;v-text-anchor:top" coordsize="6057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" path="m,l6057901,e" filled="f" strokeweight=".52986mm">
                <v:stroke miterlimit="66585f" joinstyle="miter" endcap="square"/>
                <v:path arrowok="t" textboxrect="0,0,6057901,0"/>
              </v:shape>
              <w10:wrap type="square" anchorx="page" anchory="page"/>
            </v:group>
          </w:pict>
        </mc:Fallback>
      </mc:AlternateContent>
    </w:r>
    <w:r>
      <w:rPr>
        <w:sz w:val="24"/>
      </w:rPr>
      <w:t xml:space="preserve"> </w:t>
    </w:r>
  </w:p>
  <w:p w:rsidR="00171C3E" w:rsidRDefault="005D6297">
    <w:pPr>
      <w:spacing w:after="55"/>
      <w:ind w:right="2"/>
      <w:jc w:val="center"/>
    </w:pPr>
    <w:r>
      <w:rPr>
        <w:rFonts w:ascii="Arial" w:hAnsi="Arial" w:cs="Arial"/>
        <w:b/>
        <w:color w:val="7F7F7F"/>
        <w:sz w:val="12"/>
      </w:rPr>
      <w:t xml:space="preserve">Документация об аукционе № АЭ-ЩЕЛК/16-523 в электронной форме </w:t>
    </w:r>
  </w:p>
  <w:p w:rsidR="00171C3E" w:rsidRDefault="005D6297">
    <w:pPr>
      <w:tabs>
        <w:tab w:val="center" w:pos="5220"/>
        <w:tab w:val="right" w:pos="10442"/>
      </w:tabs>
    </w:pPr>
    <w:r>
      <w:tab/>
    </w:r>
    <w:r>
      <w:rPr>
        <w:rFonts w:ascii="Arial" w:hAnsi="Arial" w:cs="Arial"/>
        <w:b/>
        <w:color w:val="7F7F7F"/>
        <w:sz w:val="12"/>
      </w:rPr>
      <w:t xml:space="preserve">на право заключения договора нежилого помещения </w:t>
    </w:r>
    <w:r>
      <w:rPr>
        <w:rFonts w:ascii="Arial" w:hAnsi="Arial" w:cs="Arial"/>
        <w:b/>
        <w:color w:val="7F7F7F"/>
        <w:sz w:val="12"/>
      </w:rPr>
      <w:tab/>
    </w:r>
    <w:r>
      <w:fldChar w:fldCharType="begin"/>
    </w:r>
    <w:r>
      <w:instrText xml:space="preserve"> PAGE   \* MERGEFORMAT </w:instrText>
    </w:r>
    <w:r>
      <w:fldChar w:fldCharType="separate"/>
    </w:r>
    <w:r>
      <w:rPr>
        <w:b/>
      </w:rPr>
      <w:t>2</w:t>
    </w:r>
    <w:r>
      <w:fldChar w:fldCharType="end"/>
    </w:r>
  </w:p>
  <w:p w:rsidR="00171C3E" w:rsidRDefault="005D6297">
    <w:pPr>
      <w:ind w:left="32"/>
      <w:jc w:val="center"/>
    </w:pPr>
    <w:r>
      <w:rPr>
        <w:rFonts w:ascii="Arial" w:hAnsi="Arial" w:cs="Arial"/>
        <w:b/>
        <w:color w:val="7F7F7F"/>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3E" w:rsidRDefault="00D914AE">
    <w:pPr>
      <w:pStyle w:val="ae"/>
    </w:pPr>
  </w:p>
  <w:p w:rsidR="00171C3E" w:rsidRDefault="00D914AE">
    <w:pPr>
      <w:ind w:left="32"/>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4AE" w:rsidRDefault="00D914AE">
      <w:pPr>
        <w:spacing w:after="0" w:line="240" w:lineRule="auto"/>
      </w:pPr>
      <w:r>
        <w:separator/>
      </w:r>
    </w:p>
  </w:footnote>
  <w:footnote w:type="continuationSeparator" w:id="0">
    <w:p w:rsidR="00D914AE" w:rsidRDefault="00D91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DC8557A"/>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5BC3818"/>
    <w:multiLevelType w:val="hybridMultilevel"/>
    <w:tmpl w:val="4F4EF510"/>
    <w:lvl w:ilvl="0" w:tplc="EB523544">
      <w:start w:val="1"/>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vertAlign w:val="baseline"/>
      </w:rPr>
    </w:lvl>
    <w:lvl w:ilvl="1" w:tplc="F11ED0A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72C2E7B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9E860FF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D228C08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4276300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D88C040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856E356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F7C6231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071B3498"/>
    <w:multiLevelType w:val="hybridMultilevel"/>
    <w:tmpl w:val="CBC626CA"/>
    <w:lvl w:ilvl="0" w:tplc="84C4D70C">
      <w:start w:val="1"/>
      <w:numFmt w:val="bullet"/>
      <w:lvlText w:val="-"/>
      <w:lvlJc w:val="left"/>
      <w:pPr>
        <w:ind w:left="426"/>
      </w:pPr>
      <w:rPr>
        <w:rFonts w:ascii="Times New Roman" w:eastAsia="Times New Roman" w:hAnsi="Times New Roman"/>
        <w:b w:val="0"/>
        <w:i w:val="0"/>
        <w:strike w:val="0"/>
        <w:dstrike w:val="0"/>
        <w:color w:val="000000"/>
        <w:sz w:val="22"/>
        <w:u w:val="none" w:color="000000"/>
        <w:vertAlign w:val="baseline"/>
      </w:rPr>
    </w:lvl>
    <w:lvl w:ilvl="1" w:tplc="74A66276">
      <w:start w:val="1"/>
      <w:numFmt w:val="bullet"/>
      <w:lvlText w:val="o"/>
      <w:lvlJc w:val="left"/>
      <w:pPr>
        <w:ind w:left="1506"/>
      </w:pPr>
      <w:rPr>
        <w:rFonts w:ascii="Times New Roman" w:eastAsia="Times New Roman" w:hAnsi="Times New Roman"/>
        <w:b w:val="0"/>
        <w:i w:val="0"/>
        <w:strike w:val="0"/>
        <w:dstrike w:val="0"/>
        <w:color w:val="000000"/>
        <w:sz w:val="22"/>
        <w:u w:val="none" w:color="000000"/>
        <w:vertAlign w:val="baseline"/>
      </w:rPr>
    </w:lvl>
    <w:lvl w:ilvl="2" w:tplc="A3B62E98">
      <w:start w:val="1"/>
      <w:numFmt w:val="bullet"/>
      <w:lvlText w:val="▪"/>
      <w:lvlJc w:val="left"/>
      <w:pPr>
        <w:ind w:left="2226"/>
      </w:pPr>
      <w:rPr>
        <w:rFonts w:ascii="Times New Roman" w:eastAsia="Times New Roman" w:hAnsi="Times New Roman"/>
        <w:b w:val="0"/>
        <w:i w:val="0"/>
        <w:strike w:val="0"/>
        <w:dstrike w:val="0"/>
        <w:color w:val="000000"/>
        <w:sz w:val="22"/>
        <w:u w:val="none" w:color="000000"/>
        <w:vertAlign w:val="baseline"/>
      </w:rPr>
    </w:lvl>
    <w:lvl w:ilvl="3" w:tplc="08341210">
      <w:start w:val="1"/>
      <w:numFmt w:val="bullet"/>
      <w:lvlText w:val="•"/>
      <w:lvlJc w:val="left"/>
      <w:pPr>
        <w:ind w:left="2946"/>
      </w:pPr>
      <w:rPr>
        <w:rFonts w:ascii="Times New Roman" w:eastAsia="Times New Roman" w:hAnsi="Times New Roman"/>
        <w:b w:val="0"/>
        <w:i w:val="0"/>
        <w:strike w:val="0"/>
        <w:dstrike w:val="0"/>
        <w:color w:val="000000"/>
        <w:sz w:val="22"/>
        <w:u w:val="none" w:color="000000"/>
        <w:vertAlign w:val="baseline"/>
      </w:rPr>
    </w:lvl>
    <w:lvl w:ilvl="4" w:tplc="2F7E44F4">
      <w:start w:val="1"/>
      <w:numFmt w:val="bullet"/>
      <w:lvlText w:val="o"/>
      <w:lvlJc w:val="left"/>
      <w:pPr>
        <w:ind w:left="3666"/>
      </w:pPr>
      <w:rPr>
        <w:rFonts w:ascii="Times New Roman" w:eastAsia="Times New Roman" w:hAnsi="Times New Roman"/>
        <w:b w:val="0"/>
        <w:i w:val="0"/>
        <w:strike w:val="0"/>
        <w:dstrike w:val="0"/>
        <w:color w:val="000000"/>
        <w:sz w:val="22"/>
        <w:u w:val="none" w:color="000000"/>
        <w:vertAlign w:val="baseline"/>
      </w:rPr>
    </w:lvl>
    <w:lvl w:ilvl="5" w:tplc="CDA858D0">
      <w:start w:val="1"/>
      <w:numFmt w:val="bullet"/>
      <w:lvlText w:val="▪"/>
      <w:lvlJc w:val="left"/>
      <w:pPr>
        <w:ind w:left="4386"/>
      </w:pPr>
      <w:rPr>
        <w:rFonts w:ascii="Times New Roman" w:eastAsia="Times New Roman" w:hAnsi="Times New Roman"/>
        <w:b w:val="0"/>
        <w:i w:val="0"/>
        <w:strike w:val="0"/>
        <w:dstrike w:val="0"/>
        <w:color w:val="000000"/>
        <w:sz w:val="22"/>
        <w:u w:val="none" w:color="000000"/>
        <w:vertAlign w:val="baseline"/>
      </w:rPr>
    </w:lvl>
    <w:lvl w:ilvl="6" w:tplc="8EF609B8">
      <w:start w:val="1"/>
      <w:numFmt w:val="bullet"/>
      <w:lvlText w:val="•"/>
      <w:lvlJc w:val="left"/>
      <w:pPr>
        <w:ind w:left="5106"/>
      </w:pPr>
      <w:rPr>
        <w:rFonts w:ascii="Times New Roman" w:eastAsia="Times New Roman" w:hAnsi="Times New Roman"/>
        <w:b w:val="0"/>
        <w:i w:val="0"/>
        <w:strike w:val="0"/>
        <w:dstrike w:val="0"/>
        <w:color w:val="000000"/>
        <w:sz w:val="22"/>
        <w:u w:val="none" w:color="000000"/>
        <w:vertAlign w:val="baseline"/>
      </w:rPr>
    </w:lvl>
    <w:lvl w:ilvl="7" w:tplc="2776385C">
      <w:start w:val="1"/>
      <w:numFmt w:val="bullet"/>
      <w:lvlText w:val="o"/>
      <w:lvlJc w:val="left"/>
      <w:pPr>
        <w:ind w:left="5826"/>
      </w:pPr>
      <w:rPr>
        <w:rFonts w:ascii="Times New Roman" w:eastAsia="Times New Roman" w:hAnsi="Times New Roman"/>
        <w:b w:val="0"/>
        <w:i w:val="0"/>
        <w:strike w:val="0"/>
        <w:dstrike w:val="0"/>
        <w:color w:val="000000"/>
        <w:sz w:val="22"/>
        <w:u w:val="none" w:color="000000"/>
        <w:vertAlign w:val="baseline"/>
      </w:rPr>
    </w:lvl>
    <w:lvl w:ilvl="8" w:tplc="A296D97C">
      <w:start w:val="1"/>
      <w:numFmt w:val="bullet"/>
      <w:lvlText w:val="▪"/>
      <w:lvlJc w:val="left"/>
      <w:pPr>
        <w:ind w:left="6546"/>
      </w:pPr>
      <w:rPr>
        <w:rFonts w:ascii="Times New Roman" w:eastAsia="Times New Roman" w:hAnsi="Times New Roman"/>
        <w:b w:val="0"/>
        <w:i w:val="0"/>
        <w:strike w:val="0"/>
        <w:dstrike w:val="0"/>
        <w:color w:val="000000"/>
        <w:sz w:val="22"/>
        <w:u w:val="none" w:color="000000"/>
        <w:vertAlign w:val="baseline"/>
      </w:rPr>
    </w:lvl>
  </w:abstractNum>
  <w:abstractNum w:abstractNumId="4" w15:restartNumberingAfterBreak="0">
    <w:nsid w:val="07A6098C"/>
    <w:multiLevelType w:val="multilevel"/>
    <w:tmpl w:val="0374DD84"/>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0D733637"/>
    <w:multiLevelType w:val="hybridMultilevel"/>
    <w:tmpl w:val="34D2C568"/>
    <w:lvl w:ilvl="0" w:tplc="E32CBF40">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8536DD44">
      <w:start w:val="1"/>
      <w:numFmt w:val="bullet"/>
      <w:lvlText w:val="o"/>
      <w:lvlJc w:val="left"/>
      <w:pPr>
        <w:ind w:left="1080"/>
      </w:pPr>
      <w:rPr>
        <w:rFonts w:ascii="Times New Roman" w:eastAsia="Times New Roman" w:hAnsi="Times New Roman"/>
        <w:b w:val="0"/>
        <w:i w:val="0"/>
        <w:strike w:val="0"/>
        <w:dstrike w:val="0"/>
        <w:color w:val="000000"/>
        <w:sz w:val="22"/>
        <w:u w:val="none" w:color="000000"/>
        <w:vertAlign w:val="baseline"/>
      </w:rPr>
    </w:lvl>
    <w:lvl w:ilvl="2" w:tplc="1EA283A6">
      <w:start w:val="1"/>
      <w:numFmt w:val="bullet"/>
      <w:lvlText w:val="▪"/>
      <w:lvlJc w:val="left"/>
      <w:pPr>
        <w:ind w:left="1800"/>
      </w:pPr>
      <w:rPr>
        <w:rFonts w:ascii="Times New Roman" w:eastAsia="Times New Roman" w:hAnsi="Times New Roman"/>
        <w:b w:val="0"/>
        <w:i w:val="0"/>
        <w:strike w:val="0"/>
        <w:dstrike w:val="0"/>
        <w:color w:val="000000"/>
        <w:sz w:val="22"/>
        <w:u w:val="none" w:color="000000"/>
        <w:vertAlign w:val="baseline"/>
      </w:rPr>
    </w:lvl>
    <w:lvl w:ilvl="3" w:tplc="DFE2856E">
      <w:start w:val="1"/>
      <w:numFmt w:val="bullet"/>
      <w:lvlText w:val="•"/>
      <w:lvlJc w:val="left"/>
      <w:pPr>
        <w:ind w:left="2520"/>
      </w:pPr>
      <w:rPr>
        <w:rFonts w:ascii="Times New Roman" w:eastAsia="Times New Roman" w:hAnsi="Times New Roman"/>
        <w:b w:val="0"/>
        <w:i w:val="0"/>
        <w:strike w:val="0"/>
        <w:dstrike w:val="0"/>
        <w:color w:val="000000"/>
        <w:sz w:val="22"/>
        <w:u w:val="none" w:color="000000"/>
        <w:vertAlign w:val="baseline"/>
      </w:rPr>
    </w:lvl>
    <w:lvl w:ilvl="4" w:tplc="6AD04096">
      <w:start w:val="1"/>
      <w:numFmt w:val="bullet"/>
      <w:lvlText w:val="o"/>
      <w:lvlJc w:val="left"/>
      <w:pPr>
        <w:ind w:left="3240"/>
      </w:pPr>
      <w:rPr>
        <w:rFonts w:ascii="Times New Roman" w:eastAsia="Times New Roman" w:hAnsi="Times New Roman"/>
        <w:b w:val="0"/>
        <w:i w:val="0"/>
        <w:strike w:val="0"/>
        <w:dstrike w:val="0"/>
        <w:color w:val="000000"/>
        <w:sz w:val="22"/>
        <w:u w:val="none" w:color="000000"/>
        <w:vertAlign w:val="baseline"/>
      </w:rPr>
    </w:lvl>
    <w:lvl w:ilvl="5" w:tplc="2E549E4A">
      <w:start w:val="1"/>
      <w:numFmt w:val="bullet"/>
      <w:lvlText w:val="▪"/>
      <w:lvlJc w:val="left"/>
      <w:pPr>
        <w:ind w:left="3960"/>
      </w:pPr>
      <w:rPr>
        <w:rFonts w:ascii="Times New Roman" w:eastAsia="Times New Roman" w:hAnsi="Times New Roman"/>
        <w:b w:val="0"/>
        <w:i w:val="0"/>
        <w:strike w:val="0"/>
        <w:dstrike w:val="0"/>
        <w:color w:val="000000"/>
        <w:sz w:val="22"/>
        <w:u w:val="none" w:color="000000"/>
        <w:vertAlign w:val="baseline"/>
      </w:rPr>
    </w:lvl>
    <w:lvl w:ilvl="6" w:tplc="20549704">
      <w:start w:val="1"/>
      <w:numFmt w:val="bullet"/>
      <w:lvlText w:val="•"/>
      <w:lvlJc w:val="left"/>
      <w:pPr>
        <w:ind w:left="4680"/>
      </w:pPr>
      <w:rPr>
        <w:rFonts w:ascii="Times New Roman" w:eastAsia="Times New Roman" w:hAnsi="Times New Roman"/>
        <w:b w:val="0"/>
        <w:i w:val="0"/>
        <w:strike w:val="0"/>
        <w:dstrike w:val="0"/>
        <w:color w:val="000000"/>
        <w:sz w:val="22"/>
        <w:u w:val="none" w:color="000000"/>
        <w:vertAlign w:val="baseline"/>
      </w:rPr>
    </w:lvl>
    <w:lvl w:ilvl="7" w:tplc="DAC66E4A">
      <w:start w:val="1"/>
      <w:numFmt w:val="bullet"/>
      <w:lvlText w:val="o"/>
      <w:lvlJc w:val="left"/>
      <w:pPr>
        <w:ind w:left="5400"/>
      </w:pPr>
      <w:rPr>
        <w:rFonts w:ascii="Times New Roman" w:eastAsia="Times New Roman" w:hAnsi="Times New Roman"/>
        <w:b w:val="0"/>
        <w:i w:val="0"/>
        <w:strike w:val="0"/>
        <w:dstrike w:val="0"/>
        <w:color w:val="000000"/>
        <w:sz w:val="22"/>
        <w:u w:val="none" w:color="000000"/>
        <w:vertAlign w:val="baseline"/>
      </w:rPr>
    </w:lvl>
    <w:lvl w:ilvl="8" w:tplc="688649FA">
      <w:start w:val="1"/>
      <w:numFmt w:val="bullet"/>
      <w:lvlText w:val="▪"/>
      <w:lvlJc w:val="left"/>
      <w:pPr>
        <w:ind w:left="6120"/>
      </w:pPr>
      <w:rPr>
        <w:rFonts w:ascii="Times New Roman" w:eastAsia="Times New Roman" w:hAnsi="Times New Roman"/>
        <w:b w:val="0"/>
        <w:i w:val="0"/>
        <w:strike w:val="0"/>
        <w:dstrike w:val="0"/>
        <w:color w:val="000000"/>
        <w:sz w:val="22"/>
        <w:u w:val="none" w:color="000000"/>
        <w:vertAlign w:val="baseline"/>
      </w:rPr>
    </w:lvl>
  </w:abstractNum>
  <w:abstractNum w:abstractNumId="6" w15:restartNumberingAfterBreak="0">
    <w:nsid w:val="1C9C312B"/>
    <w:multiLevelType w:val="multilevel"/>
    <w:tmpl w:val="0658A0A6"/>
    <w:lvl w:ilvl="0">
      <w:start w:val="10"/>
      <w:numFmt w:val="decimal"/>
      <w:lvlText w:val="%1."/>
      <w:lvlJc w:val="left"/>
      <w:pPr>
        <w:ind w:left="600" w:hanging="600"/>
      </w:pPr>
      <w:rPr>
        <w:rFonts w:cs="Times New Roman" w:hint="default"/>
      </w:rPr>
    </w:lvl>
    <w:lvl w:ilvl="1">
      <w:start w:val="14"/>
      <w:numFmt w:val="decimal"/>
      <w:lvlText w:val="%1.%2."/>
      <w:lvlJc w:val="left"/>
      <w:pPr>
        <w:ind w:left="1329" w:hanging="600"/>
      </w:pPr>
      <w:rPr>
        <w:rFonts w:cs="Times New Roman" w:hint="default"/>
      </w:rPr>
    </w:lvl>
    <w:lvl w:ilvl="2">
      <w:start w:val="1"/>
      <w:numFmt w:val="decimal"/>
      <w:lvlText w:val="%1.%2.%3."/>
      <w:lvlJc w:val="left"/>
      <w:pPr>
        <w:ind w:left="2178" w:hanging="720"/>
      </w:pPr>
      <w:rPr>
        <w:rFonts w:cs="Times New Roman" w:hint="default"/>
      </w:rPr>
    </w:lvl>
    <w:lvl w:ilvl="3">
      <w:start w:val="1"/>
      <w:numFmt w:val="decimal"/>
      <w:lvlText w:val="%1.%2.%3.%4."/>
      <w:lvlJc w:val="left"/>
      <w:pPr>
        <w:ind w:left="2907" w:hanging="720"/>
      </w:pPr>
      <w:rPr>
        <w:rFonts w:cs="Times New Roman" w:hint="default"/>
      </w:rPr>
    </w:lvl>
    <w:lvl w:ilvl="4">
      <w:start w:val="1"/>
      <w:numFmt w:val="decimal"/>
      <w:lvlText w:val="%1.%2.%3.%4.%5."/>
      <w:lvlJc w:val="left"/>
      <w:pPr>
        <w:ind w:left="3996" w:hanging="1080"/>
      </w:pPr>
      <w:rPr>
        <w:rFonts w:cs="Times New Roman" w:hint="default"/>
      </w:rPr>
    </w:lvl>
    <w:lvl w:ilvl="5">
      <w:start w:val="1"/>
      <w:numFmt w:val="decimal"/>
      <w:lvlText w:val="%1.%2.%3.%4.%5.%6."/>
      <w:lvlJc w:val="left"/>
      <w:pPr>
        <w:ind w:left="4725" w:hanging="1080"/>
      </w:pPr>
      <w:rPr>
        <w:rFonts w:cs="Times New Roman" w:hint="default"/>
      </w:rPr>
    </w:lvl>
    <w:lvl w:ilvl="6">
      <w:start w:val="1"/>
      <w:numFmt w:val="decimal"/>
      <w:lvlText w:val="%1.%2.%3.%4.%5.%6.%7."/>
      <w:lvlJc w:val="left"/>
      <w:pPr>
        <w:ind w:left="5814" w:hanging="1440"/>
      </w:pPr>
      <w:rPr>
        <w:rFonts w:cs="Times New Roman" w:hint="default"/>
      </w:rPr>
    </w:lvl>
    <w:lvl w:ilvl="7">
      <w:start w:val="1"/>
      <w:numFmt w:val="decimal"/>
      <w:lvlText w:val="%1.%2.%3.%4.%5.%6.%7.%8."/>
      <w:lvlJc w:val="left"/>
      <w:pPr>
        <w:ind w:left="6543" w:hanging="1440"/>
      </w:pPr>
      <w:rPr>
        <w:rFonts w:cs="Times New Roman" w:hint="default"/>
      </w:rPr>
    </w:lvl>
    <w:lvl w:ilvl="8">
      <w:start w:val="1"/>
      <w:numFmt w:val="decimal"/>
      <w:lvlText w:val="%1.%2.%3.%4.%5.%6.%7.%8.%9."/>
      <w:lvlJc w:val="left"/>
      <w:pPr>
        <w:ind w:left="7632" w:hanging="1800"/>
      </w:pPr>
      <w:rPr>
        <w:rFonts w:cs="Times New Roman" w:hint="default"/>
      </w:rPr>
    </w:lvl>
  </w:abstractNum>
  <w:abstractNum w:abstractNumId="7" w15:restartNumberingAfterBreak="0">
    <w:nsid w:val="209D6201"/>
    <w:multiLevelType w:val="multilevel"/>
    <w:tmpl w:val="735E780A"/>
    <w:lvl w:ilvl="0">
      <w:start w:val="8"/>
      <w:numFmt w:val="decimal"/>
      <w:lvlText w:val="%1."/>
      <w:lvlJc w:val="left"/>
      <w:pPr>
        <w:ind w:left="720" w:hanging="360"/>
      </w:pPr>
      <w:rPr>
        <w:rFonts w:cs="Times New Roman" w:hint="default"/>
      </w:rPr>
    </w:lvl>
    <w:lvl w:ilvl="1">
      <w:start w:val="1"/>
      <w:numFmt w:val="decimal"/>
      <w:isLgl/>
      <w:lvlText w:val="%1.%2."/>
      <w:lvlJc w:val="left"/>
      <w:pPr>
        <w:ind w:left="1590" w:hanging="1050"/>
      </w:pPr>
      <w:rPr>
        <w:rFonts w:cs="Times New Roman" w:hint="default"/>
      </w:rPr>
    </w:lvl>
    <w:lvl w:ilvl="2">
      <w:start w:val="1"/>
      <w:numFmt w:val="decimal"/>
      <w:isLgl/>
      <w:lvlText w:val="%1.%2.%3."/>
      <w:lvlJc w:val="left"/>
      <w:pPr>
        <w:ind w:left="1770" w:hanging="1050"/>
      </w:pPr>
      <w:rPr>
        <w:rFonts w:cs="Times New Roman" w:hint="default"/>
      </w:rPr>
    </w:lvl>
    <w:lvl w:ilvl="3">
      <w:start w:val="1"/>
      <w:numFmt w:val="decimal"/>
      <w:isLgl/>
      <w:lvlText w:val="%1.%2.%3.%4."/>
      <w:lvlJc w:val="left"/>
      <w:pPr>
        <w:ind w:left="1950" w:hanging="105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8" w15:restartNumberingAfterBreak="0">
    <w:nsid w:val="2ABF1A62"/>
    <w:multiLevelType w:val="hybridMultilevel"/>
    <w:tmpl w:val="CA885412"/>
    <w:lvl w:ilvl="0" w:tplc="8B80216E">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C55840B0">
      <w:start w:val="1"/>
      <w:numFmt w:val="bullet"/>
      <w:lvlText w:val="o"/>
      <w:lvlJc w:val="left"/>
      <w:pPr>
        <w:ind w:left="1506"/>
      </w:pPr>
      <w:rPr>
        <w:rFonts w:ascii="Times New Roman" w:eastAsia="Times New Roman" w:hAnsi="Times New Roman"/>
        <w:b w:val="0"/>
        <w:i w:val="0"/>
        <w:strike w:val="0"/>
        <w:dstrike w:val="0"/>
        <w:color w:val="000000"/>
        <w:sz w:val="22"/>
        <w:u w:val="none" w:color="000000"/>
        <w:vertAlign w:val="baseline"/>
      </w:rPr>
    </w:lvl>
    <w:lvl w:ilvl="2" w:tplc="1C78B20C">
      <w:start w:val="1"/>
      <w:numFmt w:val="bullet"/>
      <w:lvlText w:val="▪"/>
      <w:lvlJc w:val="left"/>
      <w:pPr>
        <w:ind w:left="2226"/>
      </w:pPr>
      <w:rPr>
        <w:rFonts w:ascii="Times New Roman" w:eastAsia="Times New Roman" w:hAnsi="Times New Roman"/>
        <w:b w:val="0"/>
        <w:i w:val="0"/>
        <w:strike w:val="0"/>
        <w:dstrike w:val="0"/>
        <w:color w:val="000000"/>
        <w:sz w:val="22"/>
        <w:u w:val="none" w:color="000000"/>
        <w:vertAlign w:val="baseline"/>
      </w:rPr>
    </w:lvl>
    <w:lvl w:ilvl="3" w:tplc="02306D54">
      <w:start w:val="1"/>
      <w:numFmt w:val="bullet"/>
      <w:lvlText w:val="•"/>
      <w:lvlJc w:val="left"/>
      <w:pPr>
        <w:ind w:left="2946"/>
      </w:pPr>
      <w:rPr>
        <w:rFonts w:ascii="Times New Roman" w:eastAsia="Times New Roman" w:hAnsi="Times New Roman"/>
        <w:b w:val="0"/>
        <w:i w:val="0"/>
        <w:strike w:val="0"/>
        <w:dstrike w:val="0"/>
        <w:color w:val="000000"/>
        <w:sz w:val="22"/>
        <w:u w:val="none" w:color="000000"/>
        <w:vertAlign w:val="baseline"/>
      </w:rPr>
    </w:lvl>
    <w:lvl w:ilvl="4" w:tplc="90ACB71E">
      <w:start w:val="1"/>
      <w:numFmt w:val="bullet"/>
      <w:lvlText w:val="o"/>
      <w:lvlJc w:val="left"/>
      <w:pPr>
        <w:ind w:left="3666"/>
      </w:pPr>
      <w:rPr>
        <w:rFonts w:ascii="Times New Roman" w:eastAsia="Times New Roman" w:hAnsi="Times New Roman"/>
        <w:b w:val="0"/>
        <w:i w:val="0"/>
        <w:strike w:val="0"/>
        <w:dstrike w:val="0"/>
        <w:color w:val="000000"/>
        <w:sz w:val="22"/>
        <w:u w:val="none" w:color="000000"/>
        <w:vertAlign w:val="baseline"/>
      </w:rPr>
    </w:lvl>
    <w:lvl w:ilvl="5" w:tplc="809ECD24">
      <w:start w:val="1"/>
      <w:numFmt w:val="bullet"/>
      <w:lvlText w:val="▪"/>
      <w:lvlJc w:val="left"/>
      <w:pPr>
        <w:ind w:left="4386"/>
      </w:pPr>
      <w:rPr>
        <w:rFonts w:ascii="Times New Roman" w:eastAsia="Times New Roman" w:hAnsi="Times New Roman"/>
        <w:b w:val="0"/>
        <w:i w:val="0"/>
        <w:strike w:val="0"/>
        <w:dstrike w:val="0"/>
        <w:color w:val="000000"/>
        <w:sz w:val="22"/>
        <w:u w:val="none" w:color="000000"/>
        <w:vertAlign w:val="baseline"/>
      </w:rPr>
    </w:lvl>
    <w:lvl w:ilvl="6" w:tplc="8C4A75DE">
      <w:start w:val="1"/>
      <w:numFmt w:val="bullet"/>
      <w:lvlText w:val="•"/>
      <w:lvlJc w:val="left"/>
      <w:pPr>
        <w:ind w:left="5106"/>
      </w:pPr>
      <w:rPr>
        <w:rFonts w:ascii="Times New Roman" w:eastAsia="Times New Roman" w:hAnsi="Times New Roman"/>
        <w:b w:val="0"/>
        <w:i w:val="0"/>
        <w:strike w:val="0"/>
        <w:dstrike w:val="0"/>
        <w:color w:val="000000"/>
        <w:sz w:val="22"/>
        <w:u w:val="none" w:color="000000"/>
        <w:vertAlign w:val="baseline"/>
      </w:rPr>
    </w:lvl>
    <w:lvl w:ilvl="7" w:tplc="4CC81904">
      <w:start w:val="1"/>
      <w:numFmt w:val="bullet"/>
      <w:lvlText w:val="o"/>
      <w:lvlJc w:val="left"/>
      <w:pPr>
        <w:ind w:left="5826"/>
      </w:pPr>
      <w:rPr>
        <w:rFonts w:ascii="Times New Roman" w:eastAsia="Times New Roman" w:hAnsi="Times New Roman"/>
        <w:b w:val="0"/>
        <w:i w:val="0"/>
        <w:strike w:val="0"/>
        <w:dstrike w:val="0"/>
        <w:color w:val="000000"/>
        <w:sz w:val="22"/>
        <w:u w:val="none" w:color="000000"/>
        <w:vertAlign w:val="baseline"/>
      </w:rPr>
    </w:lvl>
    <w:lvl w:ilvl="8" w:tplc="F432C8B6">
      <w:start w:val="1"/>
      <w:numFmt w:val="bullet"/>
      <w:lvlText w:val="▪"/>
      <w:lvlJc w:val="left"/>
      <w:pPr>
        <w:ind w:left="6546"/>
      </w:pPr>
      <w:rPr>
        <w:rFonts w:ascii="Times New Roman" w:eastAsia="Times New Roman" w:hAnsi="Times New Roman"/>
        <w:b w:val="0"/>
        <w:i w:val="0"/>
        <w:strike w:val="0"/>
        <w:dstrike w:val="0"/>
        <w:color w:val="000000"/>
        <w:sz w:val="22"/>
        <w:u w:val="none" w:color="000000"/>
        <w:vertAlign w:val="baseline"/>
      </w:rPr>
    </w:lvl>
  </w:abstractNum>
  <w:abstractNum w:abstractNumId="9" w15:restartNumberingAfterBreak="0">
    <w:nsid w:val="2C6A1BC9"/>
    <w:multiLevelType w:val="multilevel"/>
    <w:tmpl w:val="8F4E4EF0"/>
    <w:lvl w:ilvl="0">
      <w:start w:val="1"/>
      <w:numFmt w:val="decimal"/>
      <w:lvlText w:val="%1."/>
      <w:lvlJc w:val="left"/>
      <w:pPr>
        <w:ind w:left="720" w:hanging="360"/>
      </w:pPr>
      <w:rPr>
        <w:rFonts w:cs="Times New Roman" w:hint="default"/>
      </w:rPr>
    </w:lvl>
    <w:lvl w:ilvl="1">
      <w:start w:val="4"/>
      <w:numFmt w:val="decimal"/>
      <w:isLgl/>
      <w:lvlText w:val="%1.%2."/>
      <w:lvlJc w:val="left"/>
      <w:pPr>
        <w:ind w:left="1069" w:hanging="360"/>
      </w:pPr>
      <w:rPr>
        <w:rFonts w:ascii="Times New Roman" w:eastAsia="Times New Roman" w:hAnsi="Times New Roman" w:cs="Times New Roman" w:hint="default"/>
        <w:b/>
      </w:rPr>
    </w:lvl>
    <w:lvl w:ilvl="2">
      <w:start w:val="1"/>
      <w:numFmt w:val="decimal"/>
      <w:isLgl/>
      <w:lvlText w:val="%1.%2.%3."/>
      <w:lvlJc w:val="left"/>
      <w:pPr>
        <w:ind w:left="1778" w:hanging="720"/>
      </w:pPr>
      <w:rPr>
        <w:rFonts w:ascii="Times New Roman" w:eastAsia="Times New Roman" w:hAnsi="Times New Roman" w:cs="Times New Roman" w:hint="default"/>
        <w:b/>
      </w:rPr>
    </w:lvl>
    <w:lvl w:ilvl="3">
      <w:start w:val="1"/>
      <w:numFmt w:val="decimal"/>
      <w:isLgl/>
      <w:lvlText w:val="%1.%2.%3.%4."/>
      <w:lvlJc w:val="left"/>
      <w:pPr>
        <w:ind w:left="2127" w:hanging="720"/>
      </w:pPr>
      <w:rPr>
        <w:rFonts w:ascii="Times New Roman" w:eastAsia="Times New Roman" w:hAnsi="Times New Roman" w:cs="Times New Roman" w:hint="default"/>
        <w:b/>
      </w:rPr>
    </w:lvl>
    <w:lvl w:ilvl="4">
      <w:start w:val="1"/>
      <w:numFmt w:val="decimal"/>
      <w:isLgl/>
      <w:lvlText w:val="%1.%2.%3.%4.%5."/>
      <w:lvlJc w:val="left"/>
      <w:pPr>
        <w:ind w:left="2836" w:hanging="1080"/>
      </w:pPr>
      <w:rPr>
        <w:rFonts w:ascii="Times New Roman" w:eastAsia="Times New Roman" w:hAnsi="Times New Roman" w:cs="Times New Roman" w:hint="default"/>
        <w:b/>
      </w:rPr>
    </w:lvl>
    <w:lvl w:ilvl="5">
      <w:start w:val="1"/>
      <w:numFmt w:val="decimal"/>
      <w:isLgl/>
      <w:lvlText w:val="%1.%2.%3.%4.%5.%6."/>
      <w:lvlJc w:val="left"/>
      <w:pPr>
        <w:ind w:left="3185" w:hanging="1080"/>
      </w:pPr>
      <w:rPr>
        <w:rFonts w:ascii="Times New Roman" w:eastAsia="Times New Roman" w:hAnsi="Times New Roman" w:cs="Times New Roman" w:hint="default"/>
        <w:b/>
      </w:rPr>
    </w:lvl>
    <w:lvl w:ilvl="6">
      <w:start w:val="1"/>
      <w:numFmt w:val="decimal"/>
      <w:isLgl/>
      <w:lvlText w:val="%1.%2.%3.%4.%5.%6.%7."/>
      <w:lvlJc w:val="left"/>
      <w:pPr>
        <w:ind w:left="3894" w:hanging="1440"/>
      </w:pPr>
      <w:rPr>
        <w:rFonts w:ascii="Times New Roman" w:eastAsia="Times New Roman" w:hAnsi="Times New Roman" w:cs="Times New Roman" w:hint="default"/>
        <w:b/>
      </w:rPr>
    </w:lvl>
    <w:lvl w:ilvl="7">
      <w:start w:val="1"/>
      <w:numFmt w:val="decimal"/>
      <w:isLgl/>
      <w:lvlText w:val="%1.%2.%3.%4.%5.%6.%7.%8."/>
      <w:lvlJc w:val="left"/>
      <w:pPr>
        <w:ind w:left="4243" w:hanging="1440"/>
      </w:pPr>
      <w:rPr>
        <w:rFonts w:ascii="Times New Roman" w:eastAsia="Times New Roman" w:hAnsi="Times New Roman" w:cs="Times New Roman" w:hint="default"/>
        <w:b/>
      </w:rPr>
    </w:lvl>
    <w:lvl w:ilvl="8">
      <w:start w:val="1"/>
      <w:numFmt w:val="decimal"/>
      <w:isLgl/>
      <w:lvlText w:val="%1.%2.%3.%4.%5.%6.%7.%8.%9."/>
      <w:lvlJc w:val="left"/>
      <w:pPr>
        <w:ind w:left="4952" w:hanging="1800"/>
      </w:pPr>
      <w:rPr>
        <w:rFonts w:ascii="Times New Roman" w:eastAsia="Times New Roman" w:hAnsi="Times New Roman" w:cs="Times New Roman" w:hint="default"/>
        <w:b/>
      </w:rPr>
    </w:lvl>
  </w:abstractNum>
  <w:abstractNum w:abstractNumId="10" w15:restartNumberingAfterBreak="0">
    <w:nsid w:val="2D167208"/>
    <w:multiLevelType w:val="multilevel"/>
    <w:tmpl w:val="D108B536"/>
    <w:lvl w:ilvl="0">
      <w:start w:val="1"/>
      <w:numFmt w:val="decimal"/>
      <w:lvlText w:val="%1."/>
      <w:lvlJc w:val="left"/>
      <w:pPr>
        <w:ind w:left="1200" w:hanging="1200"/>
      </w:pPr>
      <w:rPr>
        <w:rFonts w:cs="Times New Roman" w:hint="default"/>
      </w:rPr>
    </w:lvl>
    <w:lvl w:ilvl="1">
      <w:start w:val="1"/>
      <w:numFmt w:val="decimal"/>
      <w:lvlText w:val="%1.%2."/>
      <w:lvlJc w:val="left"/>
      <w:pPr>
        <w:ind w:left="1740" w:hanging="1200"/>
      </w:pPr>
      <w:rPr>
        <w:rFonts w:cs="Times New Roman" w:hint="default"/>
      </w:rPr>
    </w:lvl>
    <w:lvl w:ilvl="2">
      <w:start w:val="1"/>
      <w:numFmt w:val="decimal"/>
      <w:lvlText w:val="%1.%2.%3."/>
      <w:lvlJc w:val="left"/>
      <w:pPr>
        <w:ind w:left="2280" w:hanging="1200"/>
      </w:pPr>
      <w:rPr>
        <w:rFonts w:cs="Times New Roman" w:hint="default"/>
      </w:rPr>
    </w:lvl>
    <w:lvl w:ilvl="3">
      <w:start w:val="1"/>
      <w:numFmt w:val="decimal"/>
      <w:lvlText w:val="%1.%2.%3.%4."/>
      <w:lvlJc w:val="left"/>
      <w:pPr>
        <w:ind w:left="2820" w:hanging="1200"/>
      </w:pPr>
      <w:rPr>
        <w:rFonts w:cs="Times New Roman" w:hint="default"/>
      </w:rPr>
    </w:lvl>
    <w:lvl w:ilvl="4">
      <w:start w:val="1"/>
      <w:numFmt w:val="decimal"/>
      <w:lvlText w:val="%1.%2.%3.%4.%5."/>
      <w:lvlJc w:val="left"/>
      <w:pPr>
        <w:ind w:left="3360" w:hanging="120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1" w15:restartNumberingAfterBreak="0">
    <w:nsid w:val="2E1506E1"/>
    <w:multiLevelType w:val="hybridMultilevel"/>
    <w:tmpl w:val="430EF7AC"/>
    <w:lvl w:ilvl="0" w:tplc="4E2E94CA">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vertAlign w:val="baseline"/>
      </w:rPr>
    </w:lvl>
    <w:lvl w:ilvl="1" w:tplc="8D961B44">
      <w:start w:val="1"/>
      <w:numFmt w:val="lowerLetter"/>
      <w:lvlText w:val="%2"/>
      <w:lvlJc w:val="left"/>
      <w:pPr>
        <w:ind w:left="1809"/>
      </w:pPr>
      <w:rPr>
        <w:rFonts w:ascii="Times New Roman" w:eastAsia="Times New Roman" w:hAnsi="Times New Roman" w:cs="Times New Roman"/>
        <w:b w:val="0"/>
        <w:i w:val="0"/>
        <w:strike w:val="0"/>
        <w:dstrike w:val="0"/>
        <w:color w:val="000000"/>
        <w:sz w:val="24"/>
        <w:szCs w:val="24"/>
        <w:u w:val="none" w:color="000000"/>
        <w:vertAlign w:val="baseline"/>
      </w:rPr>
    </w:lvl>
    <w:lvl w:ilvl="2" w:tplc="504AA12A">
      <w:start w:val="1"/>
      <w:numFmt w:val="lowerRoman"/>
      <w:lvlText w:val="%3"/>
      <w:lvlJc w:val="left"/>
      <w:pPr>
        <w:ind w:left="2529"/>
      </w:pPr>
      <w:rPr>
        <w:rFonts w:ascii="Times New Roman" w:eastAsia="Times New Roman" w:hAnsi="Times New Roman" w:cs="Times New Roman"/>
        <w:b w:val="0"/>
        <w:i w:val="0"/>
        <w:strike w:val="0"/>
        <w:dstrike w:val="0"/>
        <w:color w:val="000000"/>
        <w:sz w:val="24"/>
        <w:szCs w:val="24"/>
        <w:u w:val="none" w:color="000000"/>
        <w:vertAlign w:val="baseline"/>
      </w:rPr>
    </w:lvl>
    <w:lvl w:ilvl="3" w:tplc="64628AC2">
      <w:start w:val="1"/>
      <w:numFmt w:val="decimal"/>
      <w:lvlText w:val="%4"/>
      <w:lvlJc w:val="left"/>
      <w:pPr>
        <w:ind w:left="3249"/>
      </w:pPr>
      <w:rPr>
        <w:rFonts w:ascii="Times New Roman" w:eastAsia="Times New Roman" w:hAnsi="Times New Roman" w:cs="Times New Roman"/>
        <w:b w:val="0"/>
        <w:i w:val="0"/>
        <w:strike w:val="0"/>
        <w:dstrike w:val="0"/>
        <w:color w:val="000000"/>
        <w:sz w:val="24"/>
        <w:szCs w:val="24"/>
        <w:u w:val="none" w:color="000000"/>
        <w:vertAlign w:val="baseline"/>
      </w:rPr>
    </w:lvl>
    <w:lvl w:ilvl="4" w:tplc="C226E3A8">
      <w:start w:val="1"/>
      <w:numFmt w:val="lowerLetter"/>
      <w:lvlText w:val="%5"/>
      <w:lvlJc w:val="left"/>
      <w:pPr>
        <w:ind w:left="3969"/>
      </w:pPr>
      <w:rPr>
        <w:rFonts w:ascii="Times New Roman" w:eastAsia="Times New Roman" w:hAnsi="Times New Roman" w:cs="Times New Roman"/>
        <w:b w:val="0"/>
        <w:i w:val="0"/>
        <w:strike w:val="0"/>
        <w:dstrike w:val="0"/>
        <w:color w:val="000000"/>
        <w:sz w:val="24"/>
        <w:szCs w:val="24"/>
        <w:u w:val="none" w:color="000000"/>
        <w:vertAlign w:val="baseline"/>
      </w:rPr>
    </w:lvl>
    <w:lvl w:ilvl="5" w:tplc="6AEEB138">
      <w:start w:val="1"/>
      <w:numFmt w:val="lowerRoman"/>
      <w:lvlText w:val="%6"/>
      <w:lvlJc w:val="left"/>
      <w:pPr>
        <w:ind w:left="4689"/>
      </w:pPr>
      <w:rPr>
        <w:rFonts w:ascii="Times New Roman" w:eastAsia="Times New Roman" w:hAnsi="Times New Roman" w:cs="Times New Roman"/>
        <w:b w:val="0"/>
        <w:i w:val="0"/>
        <w:strike w:val="0"/>
        <w:dstrike w:val="0"/>
        <w:color w:val="000000"/>
        <w:sz w:val="24"/>
        <w:szCs w:val="24"/>
        <w:u w:val="none" w:color="000000"/>
        <w:vertAlign w:val="baseline"/>
      </w:rPr>
    </w:lvl>
    <w:lvl w:ilvl="6" w:tplc="2A5424AA">
      <w:start w:val="1"/>
      <w:numFmt w:val="decimal"/>
      <w:lvlText w:val="%7"/>
      <w:lvlJc w:val="left"/>
      <w:pPr>
        <w:ind w:left="5409"/>
      </w:pPr>
      <w:rPr>
        <w:rFonts w:ascii="Times New Roman" w:eastAsia="Times New Roman" w:hAnsi="Times New Roman" w:cs="Times New Roman"/>
        <w:b w:val="0"/>
        <w:i w:val="0"/>
        <w:strike w:val="0"/>
        <w:dstrike w:val="0"/>
        <w:color w:val="000000"/>
        <w:sz w:val="24"/>
        <w:szCs w:val="24"/>
        <w:u w:val="none" w:color="000000"/>
        <w:vertAlign w:val="baseline"/>
      </w:rPr>
    </w:lvl>
    <w:lvl w:ilvl="7" w:tplc="1044545C">
      <w:start w:val="1"/>
      <w:numFmt w:val="lowerLetter"/>
      <w:lvlText w:val="%8"/>
      <w:lvlJc w:val="left"/>
      <w:pPr>
        <w:ind w:left="6129"/>
      </w:pPr>
      <w:rPr>
        <w:rFonts w:ascii="Times New Roman" w:eastAsia="Times New Roman" w:hAnsi="Times New Roman" w:cs="Times New Roman"/>
        <w:b w:val="0"/>
        <w:i w:val="0"/>
        <w:strike w:val="0"/>
        <w:dstrike w:val="0"/>
        <w:color w:val="000000"/>
        <w:sz w:val="24"/>
        <w:szCs w:val="24"/>
        <w:u w:val="none" w:color="000000"/>
        <w:vertAlign w:val="baseline"/>
      </w:rPr>
    </w:lvl>
    <w:lvl w:ilvl="8" w:tplc="B0B0DEC2">
      <w:start w:val="1"/>
      <w:numFmt w:val="lowerRoman"/>
      <w:lvlText w:val="%9"/>
      <w:lvlJc w:val="left"/>
      <w:pPr>
        <w:ind w:left="684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15:restartNumberingAfterBreak="0">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39051F3"/>
    <w:multiLevelType w:val="multilevel"/>
    <w:tmpl w:val="A5EAA016"/>
    <w:lvl w:ilvl="0">
      <w:start w:val="1"/>
      <w:numFmt w:val="decimal"/>
      <w:lvlText w:val="%1."/>
      <w:lvlJc w:val="left"/>
      <w:pPr>
        <w:ind w:left="1146" w:hanging="360"/>
      </w:pPr>
      <w:rPr>
        <w:rFonts w:cs="Times New Roman"/>
      </w:rPr>
    </w:lvl>
    <w:lvl w:ilvl="1">
      <w:start w:val="3"/>
      <w:numFmt w:val="decimal"/>
      <w:isLgl/>
      <w:lvlText w:val="%1.%2."/>
      <w:lvlJc w:val="left"/>
      <w:pPr>
        <w:ind w:left="1506" w:hanging="720"/>
      </w:pPr>
      <w:rPr>
        <w:rFonts w:cs="Times New Roman" w:hint="default"/>
        <w:b w:val="0"/>
      </w:rPr>
    </w:lvl>
    <w:lvl w:ilvl="2">
      <w:start w:val="1"/>
      <w:numFmt w:val="decimal"/>
      <w:isLgl/>
      <w:lvlText w:val="%1.%2.%3."/>
      <w:lvlJc w:val="left"/>
      <w:pPr>
        <w:ind w:left="1506" w:hanging="720"/>
      </w:pPr>
      <w:rPr>
        <w:rFonts w:cs="Times New Roman" w:hint="default"/>
        <w:b w:val="0"/>
      </w:rPr>
    </w:lvl>
    <w:lvl w:ilvl="3">
      <w:start w:val="1"/>
      <w:numFmt w:val="decimal"/>
      <w:isLgl/>
      <w:lvlText w:val="%1.%2.%3.%4."/>
      <w:lvlJc w:val="left"/>
      <w:pPr>
        <w:ind w:left="1866" w:hanging="1080"/>
      </w:pPr>
      <w:rPr>
        <w:rFonts w:cs="Times New Roman" w:hint="default"/>
        <w:b w:val="0"/>
      </w:rPr>
    </w:lvl>
    <w:lvl w:ilvl="4">
      <w:start w:val="1"/>
      <w:numFmt w:val="decimal"/>
      <w:isLgl/>
      <w:lvlText w:val="%1.%2.%3.%4.%5."/>
      <w:lvlJc w:val="left"/>
      <w:pPr>
        <w:ind w:left="1866" w:hanging="1080"/>
      </w:pPr>
      <w:rPr>
        <w:rFonts w:cs="Times New Roman" w:hint="default"/>
        <w:b w:val="0"/>
      </w:rPr>
    </w:lvl>
    <w:lvl w:ilvl="5">
      <w:start w:val="1"/>
      <w:numFmt w:val="decimal"/>
      <w:isLgl/>
      <w:lvlText w:val="%1.%2.%3.%4.%5.%6."/>
      <w:lvlJc w:val="left"/>
      <w:pPr>
        <w:ind w:left="2226" w:hanging="1440"/>
      </w:pPr>
      <w:rPr>
        <w:rFonts w:cs="Times New Roman" w:hint="default"/>
        <w:b w:val="0"/>
      </w:rPr>
    </w:lvl>
    <w:lvl w:ilvl="6">
      <w:start w:val="1"/>
      <w:numFmt w:val="decimal"/>
      <w:isLgl/>
      <w:lvlText w:val="%1.%2.%3.%4.%5.%6.%7."/>
      <w:lvlJc w:val="left"/>
      <w:pPr>
        <w:ind w:left="2226" w:hanging="1440"/>
      </w:pPr>
      <w:rPr>
        <w:rFonts w:cs="Times New Roman" w:hint="default"/>
        <w:b w:val="0"/>
      </w:rPr>
    </w:lvl>
    <w:lvl w:ilvl="7">
      <w:start w:val="1"/>
      <w:numFmt w:val="decimal"/>
      <w:isLgl/>
      <w:lvlText w:val="%1.%2.%3.%4.%5.%6.%7.%8."/>
      <w:lvlJc w:val="left"/>
      <w:pPr>
        <w:ind w:left="2586" w:hanging="1800"/>
      </w:pPr>
      <w:rPr>
        <w:rFonts w:cs="Times New Roman" w:hint="default"/>
        <w:b w:val="0"/>
      </w:rPr>
    </w:lvl>
    <w:lvl w:ilvl="8">
      <w:start w:val="1"/>
      <w:numFmt w:val="decimal"/>
      <w:isLgl/>
      <w:lvlText w:val="%1.%2.%3.%4.%5.%6.%7.%8.%9."/>
      <w:lvlJc w:val="left"/>
      <w:pPr>
        <w:ind w:left="2586" w:hanging="1800"/>
      </w:pPr>
      <w:rPr>
        <w:rFonts w:cs="Times New Roman" w:hint="default"/>
        <w:b w:val="0"/>
      </w:rPr>
    </w:lvl>
  </w:abstractNum>
  <w:abstractNum w:abstractNumId="14" w15:restartNumberingAfterBreak="0">
    <w:nsid w:val="37382E14"/>
    <w:multiLevelType w:val="multilevel"/>
    <w:tmpl w:val="D5EC6970"/>
    <w:lvl w:ilvl="0">
      <w:start w:val="1"/>
      <w:numFmt w:val="decimal"/>
      <w:lvlText w:val="%1."/>
      <w:lvlJc w:val="left"/>
      <w:pPr>
        <w:ind w:left="421"/>
      </w:pPr>
      <w:rPr>
        <w:rFonts w:ascii="Times New Roman" w:eastAsia="Times New Roman" w:hAnsi="Times New Roman" w:cs="Times New Roman"/>
        <w:b w:val="0"/>
        <w:i w:val="0"/>
        <w:strike w:val="0"/>
        <w:dstrike w:val="0"/>
        <w:color w:val="000000"/>
        <w:sz w:val="17"/>
        <w:szCs w:val="17"/>
        <w:u w:val="none" w:color="000000"/>
        <w:vertAlign w:val="baseline"/>
      </w:rPr>
    </w:lvl>
    <w:lvl w:ilvl="1">
      <w:start w:val="1"/>
      <w:numFmt w:val="decimal"/>
      <w:lvlText w:val="%1.%2."/>
      <w:lvlJc w:val="left"/>
      <w:pPr>
        <w:ind w:left="430"/>
      </w:pPr>
      <w:rPr>
        <w:rFonts w:ascii="Times New Roman" w:eastAsia="Times New Roman" w:hAnsi="Times New Roman" w:cs="Times New Roman"/>
        <w:b w:val="0"/>
        <w:i w:val="0"/>
        <w:strike w:val="0"/>
        <w:dstrike w:val="0"/>
        <w:color w:val="000000"/>
        <w:sz w:val="17"/>
        <w:szCs w:val="17"/>
        <w:u w:val="none" w:color="000000"/>
        <w:vertAlign w:val="baseline"/>
      </w:rPr>
    </w:lvl>
    <w:lvl w:ilvl="2">
      <w:start w:val="1"/>
      <w:numFmt w:val="lowerRoman"/>
      <w:lvlText w:val="%3"/>
      <w:lvlJc w:val="left"/>
      <w:pPr>
        <w:ind w:left="1153"/>
      </w:pPr>
      <w:rPr>
        <w:rFonts w:ascii="Times New Roman" w:eastAsia="Times New Roman" w:hAnsi="Times New Roman" w:cs="Times New Roman"/>
        <w:b w:val="0"/>
        <w:i w:val="0"/>
        <w:strike w:val="0"/>
        <w:dstrike w:val="0"/>
        <w:color w:val="000000"/>
        <w:sz w:val="17"/>
        <w:szCs w:val="17"/>
        <w:u w:val="none" w:color="000000"/>
        <w:vertAlign w:val="baseline"/>
      </w:rPr>
    </w:lvl>
    <w:lvl w:ilvl="3">
      <w:start w:val="1"/>
      <w:numFmt w:val="decimal"/>
      <w:lvlText w:val="%4"/>
      <w:lvlJc w:val="left"/>
      <w:pPr>
        <w:ind w:left="1873"/>
      </w:pPr>
      <w:rPr>
        <w:rFonts w:ascii="Times New Roman" w:eastAsia="Times New Roman" w:hAnsi="Times New Roman" w:cs="Times New Roman"/>
        <w:b w:val="0"/>
        <w:i w:val="0"/>
        <w:strike w:val="0"/>
        <w:dstrike w:val="0"/>
        <w:color w:val="000000"/>
        <w:sz w:val="17"/>
        <w:szCs w:val="17"/>
        <w:u w:val="none" w:color="000000"/>
        <w:vertAlign w:val="baseline"/>
      </w:rPr>
    </w:lvl>
    <w:lvl w:ilvl="4">
      <w:start w:val="1"/>
      <w:numFmt w:val="lowerLetter"/>
      <w:lvlText w:val="%5"/>
      <w:lvlJc w:val="left"/>
      <w:pPr>
        <w:ind w:left="2593"/>
      </w:pPr>
      <w:rPr>
        <w:rFonts w:ascii="Times New Roman" w:eastAsia="Times New Roman" w:hAnsi="Times New Roman" w:cs="Times New Roman"/>
        <w:b w:val="0"/>
        <w:i w:val="0"/>
        <w:strike w:val="0"/>
        <w:dstrike w:val="0"/>
        <w:color w:val="000000"/>
        <w:sz w:val="17"/>
        <w:szCs w:val="17"/>
        <w:u w:val="none" w:color="000000"/>
        <w:vertAlign w:val="baseline"/>
      </w:rPr>
    </w:lvl>
    <w:lvl w:ilvl="5">
      <w:start w:val="1"/>
      <w:numFmt w:val="lowerRoman"/>
      <w:lvlText w:val="%6"/>
      <w:lvlJc w:val="left"/>
      <w:pPr>
        <w:ind w:left="3313"/>
      </w:pPr>
      <w:rPr>
        <w:rFonts w:ascii="Times New Roman" w:eastAsia="Times New Roman" w:hAnsi="Times New Roman" w:cs="Times New Roman"/>
        <w:b w:val="0"/>
        <w:i w:val="0"/>
        <w:strike w:val="0"/>
        <w:dstrike w:val="0"/>
        <w:color w:val="000000"/>
        <w:sz w:val="17"/>
        <w:szCs w:val="17"/>
        <w:u w:val="none" w:color="000000"/>
        <w:vertAlign w:val="baseline"/>
      </w:rPr>
    </w:lvl>
    <w:lvl w:ilvl="6">
      <w:start w:val="1"/>
      <w:numFmt w:val="decimal"/>
      <w:lvlText w:val="%7"/>
      <w:lvlJc w:val="left"/>
      <w:pPr>
        <w:ind w:left="4033"/>
      </w:pPr>
      <w:rPr>
        <w:rFonts w:ascii="Times New Roman" w:eastAsia="Times New Roman" w:hAnsi="Times New Roman" w:cs="Times New Roman"/>
        <w:b w:val="0"/>
        <w:i w:val="0"/>
        <w:strike w:val="0"/>
        <w:dstrike w:val="0"/>
        <w:color w:val="000000"/>
        <w:sz w:val="17"/>
        <w:szCs w:val="17"/>
        <w:u w:val="none" w:color="000000"/>
        <w:vertAlign w:val="baseline"/>
      </w:rPr>
    </w:lvl>
    <w:lvl w:ilvl="7">
      <w:start w:val="1"/>
      <w:numFmt w:val="lowerLetter"/>
      <w:lvlText w:val="%8"/>
      <w:lvlJc w:val="left"/>
      <w:pPr>
        <w:ind w:left="4753"/>
      </w:pPr>
      <w:rPr>
        <w:rFonts w:ascii="Times New Roman" w:eastAsia="Times New Roman" w:hAnsi="Times New Roman" w:cs="Times New Roman"/>
        <w:b w:val="0"/>
        <w:i w:val="0"/>
        <w:strike w:val="0"/>
        <w:dstrike w:val="0"/>
        <w:color w:val="000000"/>
        <w:sz w:val="17"/>
        <w:szCs w:val="17"/>
        <w:u w:val="none" w:color="000000"/>
        <w:vertAlign w:val="baseline"/>
      </w:rPr>
    </w:lvl>
    <w:lvl w:ilvl="8">
      <w:start w:val="1"/>
      <w:numFmt w:val="lowerRoman"/>
      <w:lvlText w:val="%9"/>
      <w:lvlJc w:val="left"/>
      <w:pPr>
        <w:ind w:left="5473"/>
      </w:pPr>
      <w:rPr>
        <w:rFonts w:ascii="Times New Roman" w:eastAsia="Times New Roman" w:hAnsi="Times New Roman" w:cs="Times New Roman"/>
        <w:b w:val="0"/>
        <w:i w:val="0"/>
        <w:strike w:val="0"/>
        <w:dstrike w:val="0"/>
        <w:color w:val="000000"/>
        <w:sz w:val="17"/>
        <w:szCs w:val="17"/>
        <w:u w:val="none" w:color="000000"/>
        <w:vertAlign w:val="baseline"/>
      </w:rPr>
    </w:lvl>
  </w:abstractNum>
  <w:abstractNum w:abstractNumId="15" w15:restartNumberingAfterBreak="0">
    <w:nsid w:val="45B45762"/>
    <w:multiLevelType w:val="multilevel"/>
    <w:tmpl w:val="3D9CFE64"/>
    <w:lvl w:ilvl="0">
      <w:start w:val="1"/>
      <w:numFmt w:val="decimal"/>
      <w:lvlText w:val="%1."/>
      <w:lvlJc w:val="left"/>
      <w:pPr>
        <w:ind w:left="422"/>
      </w:pPr>
      <w:rPr>
        <w:rFonts w:ascii="Times New Roman" w:eastAsia="Times New Roman" w:hAnsi="Times New Roman" w:cs="Times New Roman"/>
        <w:b/>
        <w:bCs/>
        <w:i w:val="0"/>
        <w:strike w:val="0"/>
        <w:dstrike w:val="0"/>
        <w:color w:val="000000"/>
        <w:sz w:val="20"/>
        <w:szCs w:val="20"/>
        <w:u w:val="none" w:color="000000"/>
        <w:vertAlign w:val="baseline"/>
      </w:rPr>
    </w:lvl>
    <w:lvl w:ilvl="1">
      <w:start w:val="1"/>
      <w:numFmt w:val="decimal"/>
      <w:lvlText w:val="%1.%2."/>
      <w:lvlJc w:val="left"/>
      <w:pPr>
        <w:ind w:left="782"/>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534"/>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254"/>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2974"/>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694"/>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414"/>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134"/>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854"/>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6" w15:restartNumberingAfterBreak="0">
    <w:nsid w:val="4A2A7E8C"/>
    <w:multiLevelType w:val="hybridMultilevel"/>
    <w:tmpl w:val="9BF8F18A"/>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E5E262D"/>
    <w:multiLevelType w:val="multilevel"/>
    <w:tmpl w:val="B7A6CD3E"/>
    <w:lvl w:ilvl="0">
      <w:start w:val="1"/>
      <w:numFmt w:val="decimal"/>
      <w:lvlText w:val="28.%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15:restartNumberingAfterBreak="0">
    <w:nsid w:val="4F331AB3"/>
    <w:multiLevelType w:val="multilevel"/>
    <w:tmpl w:val="070A5950"/>
    <w:lvl w:ilvl="0">
      <w:start w:val="10"/>
      <w:numFmt w:val="decimal"/>
      <w:lvlText w:val="%1."/>
      <w:lvlJc w:val="left"/>
      <w:pPr>
        <w:ind w:left="600" w:hanging="600"/>
      </w:pPr>
      <w:rPr>
        <w:rFonts w:cs="Times New Roman" w:hint="default"/>
      </w:rPr>
    </w:lvl>
    <w:lvl w:ilvl="1">
      <w:start w:val="17"/>
      <w:numFmt w:val="decimal"/>
      <w:lvlText w:val="%1.%2."/>
      <w:lvlJc w:val="left"/>
      <w:pPr>
        <w:ind w:left="2018"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2265291"/>
    <w:multiLevelType w:val="multilevel"/>
    <w:tmpl w:val="B350BBF8"/>
    <w:lvl w:ilvl="0">
      <w:start w:val="7"/>
      <w:numFmt w:val="decimal"/>
      <w:lvlText w:val="%1."/>
      <w:lvlJc w:val="left"/>
      <w:pPr>
        <w:ind w:left="360" w:hanging="360"/>
      </w:pPr>
      <w:rPr>
        <w:rFonts w:ascii="Times New Roman" w:eastAsia="Times New Roman" w:hAnsi="Times New Roman" w:cs="Times New Roman" w:hint="default"/>
      </w:rPr>
    </w:lvl>
    <w:lvl w:ilvl="1">
      <w:start w:val="5"/>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20" w15:restartNumberingAfterBreak="0">
    <w:nsid w:val="546F5F78"/>
    <w:multiLevelType w:val="multilevel"/>
    <w:tmpl w:val="B2281A88"/>
    <w:lvl w:ilvl="0">
      <w:start w:val="6"/>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decimal"/>
      <w:lvlText w:val="%1.%2."/>
      <w:lvlJc w:val="left"/>
      <w:pPr>
        <w:ind w:left="585"/>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Text w:val="%1.%2.%3."/>
      <w:lvlJc w:val="left"/>
      <w:pPr>
        <w:ind w:left="765"/>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 w15:restartNumberingAfterBreak="0">
    <w:nsid w:val="55D5237B"/>
    <w:multiLevelType w:val="hybridMultilevel"/>
    <w:tmpl w:val="D4568890"/>
    <w:lvl w:ilvl="0" w:tplc="8462400E">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AF365400">
      <w:start w:val="1"/>
      <w:numFmt w:val="bullet"/>
      <w:lvlText w:val="o"/>
      <w:lvlJc w:val="left"/>
      <w:pPr>
        <w:ind w:left="1506"/>
      </w:pPr>
      <w:rPr>
        <w:rFonts w:ascii="Times New Roman" w:eastAsia="Times New Roman" w:hAnsi="Times New Roman"/>
        <w:b w:val="0"/>
        <w:i w:val="0"/>
        <w:strike w:val="0"/>
        <w:dstrike w:val="0"/>
        <w:color w:val="000000"/>
        <w:sz w:val="22"/>
        <w:u w:val="none" w:color="000000"/>
        <w:vertAlign w:val="baseline"/>
      </w:rPr>
    </w:lvl>
    <w:lvl w:ilvl="2" w:tplc="1374A110">
      <w:start w:val="1"/>
      <w:numFmt w:val="bullet"/>
      <w:lvlText w:val="▪"/>
      <w:lvlJc w:val="left"/>
      <w:pPr>
        <w:ind w:left="2226"/>
      </w:pPr>
      <w:rPr>
        <w:rFonts w:ascii="Times New Roman" w:eastAsia="Times New Roman" w:hAnsi="Times New Roman"/>
        <w:b w:val="0"/>
        <w:i w:val="0"/>
        <w:strike w:val="0"/>
        <w:dstrike w:val="0"/>
        <w:color w:val="000000"/>
        <w:sz w:val="22"/>
        <w:u w:val="none" w:color="000000"/>
        <w:vertAlign w:val="baseline"/>
      </w:rPr>
    </w:lvl>
    <w:lvl w:ilvl="3" w:tplc="83D27EDC">
      <w:start w:val="1"/>
      <w:numFmt w:val="bullet"/>
      <w:lvlText w:val="•"/>
      <w:lvlJc w:val="left"/>
      <w:pPr>
        <w:ind w:left="2946"/>
      </w:pPr>
      <w:rPr>
        <w:rFonts w:ascii="Times New Roman" w:eastAsia="Times New Roman" w:hAnsi="Times New Roman"/>
        <w:b w:val="0"/>
        <w:i w:val="0"/>
        <w:strike w:val="0"/>
        <w:dstrike w:val="0"/>
        <w:color w:val="000000"/>
        <w:sz w:val="22"/>
        <w:u w:val="none" w:color="000000"/>
        <w:vertAlign w:val="baseline"/>
      </w:rPr>
    </w:lvl>
    <w:lvl w:ilvl="4" w:tplc="57C235DE">
      <w:start w:val="1"/>
      <w:numFmt w:val="bullet"/>
      <w:lvlText w:val="o"/>
      <w:lvlJc w:val="left"/>
      <w:pPr>
        <w:ind w:left="3666"/>
      </w:pPr>
      <w:rPr>
        <w:rFonts w:ascii="Times New Roman" w:eastAsia="Times New Roman" w:hAnsi="Times New Roman"/>
        <w:b w:val="0"/>
        <w:i w:val="0"/>
        <w:strike w:val="0"/>
        <w:dstrike w:val="0"/>
        <w:color w:val="000000"/>
        <w:sz w:val="22"/>
        <w:u w:val="none" w:color="000000"/>
        <w:vertAlign w:val="baseline"/>
      </w:rPr>
    </w:lvl>
    <w:lvl w:ilvl="5" w:tplc="050C1AD4">
      <w:start w:val="1"/>
      <w:numFmt w:val="bullet"/>
      <w:lvlText w:val="▪"/>
      <w:lvlJc w:val="left"/>
      <w:pPr>
        <w:ind w:left="4386"/>
      </w:pPr>
      <w:rPr>
        <w:rFonts w:ascii="Times New Roman" w:eastAsia="Times New Roman" w:hAnsi="Times New Roman"/>
        <w:b w:val="0"/>
        <w:i w:val="0"/>
        <w:strike w:val="0"/>
        <w:dstrike w:val="0"/>
        <w:color w:val="000000"/>
        <w:sz w:val="22"/>
        <w:u w:val="none" w:color="000000"/>
        <w:vertAlign w:val="baseline"/>
      </w:rPr>
    </w:lvl>
    <w:lvl w:ilvl="6" w:tplc="A44C7CAC">
      <w:start w:val="1"/>
      <w:numFmt w:val="bullet"/>
      <w:lvlText w:val="•"/>
      <w:lvlJc w:val="left"/>
      <w:pPr>
        <w:ind w:left="5106"/>
      </w:pPr>
      <w:rPr>
        <w:rFonts w:ascii="Times New Roman" w:eastAsia="Times New Roman" w:hAnsi="Times New Roman"/>
        <w:b w:val="0"/>
        <w:i w:val="0"/>
        <w:strike w:val="0"/>
        <w:dstrike w:val="0"/>
        <w:color w:val="000000"/>
        <w:sz w:val="22"/>
        <w:u w:val="none" w:color="000000"/>
        <w:vertAlign w:val="baseline"/>
      </w:rPr>
    </w:lvl>
    <w:lvl w:ilvl="7" w:tplc="531CF320">
      <w:start w:val="1"/>
      <w:numFmt w:val="bullet"/>
      <w:lvlText w:val="o"/>
      <w:lvlJc w:val="left"/>
      <w:pPr>
        <w:ind w:left="5826"/>
      </w:pPr>
      <w:rPr>
        <w:rFonts w:ascii="Times New Roman" w:eastAsia="Times New Roman" w:hAnsi="Times New Roman"/>
        <w:b w:val="0"/>
        <w:i w:val="0"/>
        <w:strike w:val="0"/>
        <w:dstrike w:val="0"/>
        <w:color w:val="000000"/>
        <w:sz w:val="22"/>
        <w:u w:val="none" w:color="000000"/>
        <w:vertAlign w:val="baseline"/>
      </w:rPr>
    </w:lvl>
    <w:lvl w:ilvl="8" w:tplc="CCD81F66">
      <w:start w:val="1"/>
      <w:numFmt w:val="bullet"/>
      <w:lvlText w:val="▪"/>
      <w:lvlJc w:val="left"/>
      <w:pPr>
        <w:ind w:left="6546"/>
      </w:pPr>
      <w:rPr>
        <w:rFonts w:ascii="Times New Roman" w:eastAsia="Times New Roman" w:hAnsi="Times New Roman"/>
        <w:b w:val="0"/>
        <w:i w:val="0"/>
        <w:strike w:val="0"/>
        <w:dstrike w:val="0"/>
        <w:color w:val="000000"/>
        <w:sz w:val="22"/>
        <w:u w:val="none" w:color="000000"/>
        <w:vertAlign w:val="baseline"/>
      </w:rPr>
    </w:lvl>
  </w:abstractNum>
  <w:abstractNum w:abstractNumId="22" w15:restartNumberingAfterBreak="0">
    <w:nsid w:val="56FB2589"/>
    <w:multiLevelType w:val="hybridMultilevel"/>
    <w:tmpl w:val="7CD6A0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71473B0"/>
    <w:multiLevelType w:val="hybridMultilevel"/>
    <w:tmpl w:val="D0247C48"/>
    <w:lvl w:ilvl="0" w:tplc="70C80880">
      <w:start w:val="1"/>
      <w:numFmt w:val="bullet"/>
      <w:lvlText w:val="-"/>
      <w:lvlJc w:val="left"/>
      <w:pPr>
        <w:ind w:left="165"/>
      </w:pPr>
      <w:rPr>
        <w:rFonts w:ascii="Times New Roman" w:eastAsia="Times New Roman" w:hAnsi="Times New Roman"/>
        <w:b w:val="0"/>
        <w:i w:val="0"/>
        <w:strike w:val="0"/>
        <w:dstrike w:val="0"/>
        <w:color w:val="000000"/>
        <w:sz w:val="24"/>
        <w:u w:val="none" w:color="000000"/>
        <w:vertAlign w:val="baseline"/>
      </w:rPr>
    </w:lvl>
    <w:lvl w:ilvl="1" w:tplc="7FC64F58">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56323132">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C52487C0">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3EE66A32">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5A5C0806">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397EEF10">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B8EA6B42">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3DF405C4">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24" w15:restartNumberingAfterBreak="0">
    <w:nsid w:val="622E4E17"/>
    <w:multiLevelType w:val="multilevel"/>
    <w:tmpl w:val="E42E78EC"/>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5" w15:restartNumberingAfterBreak="0">
    <w:nsid w:val="684972FB"/>
    <w:multiLevelType w:val="multilevel"/>
    <w:tmpl w:val="D368B962"/>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vertAlign w:val="baseline"/>
      </w:rPr>
    </w:lvl>
    <w:lvl w:ilvl="2">
      <w:start w:val="1"/>
      <w:numFmt w:val="lowerRoman"/>
      <w:lvlText w:val="%3"/>
      <w:lvlJc w:val="left"/>
      <w:pPr>
        <w:ind w:left="1506"/>
      </w:pPr>
      <w:rPr>
        <w:rFonts w:ascii="Times New Roman" w:eastAsia="Times New Roman" w:hAnsi="Times New Roman" w:cs="Times New Roman"/>
        <w:b w:val="0"/>
        <w:i w:val="0"/>
        <w:strike w:val="0"/>
        <w:dstrike w:val="0"/>
        <w:color w:val="000000"/>
        <w:sz w:val="22"/>
        <w:szCs w:val="22"/>
        <w:u w:val="none" w:color="000000"/>
        <w:vertAlign w:val="baseline"/>
      </w:rPr>
    </w:lvl>
    <w:lvl w:ilvl="3">
      <w:start w:val="1"/>
      <w:numFmt w:val="decimal"/>
      <w:lvlText w:val="%4"/>
      <w:lvlJc w:val="left"/>
      <w:pPr>
        <w:ind w:left="2226"/>
      </w:pPr>
      <w:rPr>
        <w:rFonts w:ascii="Times New Roman" w:eastAsia="Times New Roman" w:hAnsi="Times New Roman" w:cs="Times New Roman"/>
        <w:b w:val="0"/>
        <w:i w:val="0"/>
        <w:strike w:val="0"/>
        <w:dstrike w:val="0"/>
        <w:color w:val="000000"/>
        <w:sz w:val="22"/>
        <w:szCs w:val="22"/>
        <w:u w:val="none" w:color="000000"/>
        <w:vertAlign w:val="baseline"/>
      </w:rPr>
    </w:lvl>
    <w:lvl w:ilvl="4">
      <w:start w:val="1"/>
      <w:numFmt w:val="lowerLetter"/>
      <w:lvlText w:val="%5"/>
      <w:lvlJc w:val="left"/>
      <w:pPr>
        <w:ind w:left="2946"/>
      </w:pPr>
      <w:rPr>
        <w:rFonts w:ascii="Times New Roman" w:eastAsia="Times New Roman" w:hAnsi="Times New Roman" w:cs="Times New Roman"/>
        <w:b w:val="0"/>
        <w:i w:val="0"/>
        <w:strike w:val="0"/>
        <w:dstrike w:val="0"/>
        <w:color w:val="000000"/>
        <w:sz w:val="22"/>
        <w:szCs w:val="22"/>
        <w:u w:val="none" w:color="000000"/>
        <w:vertAlign w:val="baseline"/>
      </w:rPr>
    </w:lvl>
    <w:lvl w:ilvl="5">
      <w:start w:val="1"/>
      <w:numFmt w:val="lowerRoman"/>
      <w:lvlText w:val="%6"/>
      <w:lvlJc w:val="left"/>
      <w:pPr>
        <w:ind w:left="3666"/>
      </w:pPr>
      <w:rPr>
        <w:rFonts w:ascii="Times New Roman" w:eastAsia="Times New Roman" w:hAnsi="Times New Roman" w:cs="Times New Roman"/>
        <w:b w:val="0"/>
        <w:i w:val="0"/>
        <w:strike w:val="0"/>
        <w:dstrike w:val="0"/>
        <w:color w:val="000000"/>
        <w:sz w:val="22"/>
        <w:szCs w:val="22"/>
        <w:u w:val="none" w:color="000000"/>
        <w:vertAlign w:val="baseline"/>
      </w:rPr>
    </w:lvl>
    <w:lvl w:ilvl="6">
      <w:start w:val="1"/>
      <w:numFmt w:val="decimal"/>
      <w:lvlText w:val="%7"/>
      <w:lvlJc w:val="left"/>
      <w:pPr>
        <w:ind w:left="4386"/>
      </w:pPr>
      <w:rPr>
        <w:rFonts w:ascii="Times New Roman" w:eastAsia="Times New Roman" w:hAnsi="Times New Roman" w:cs="Times New Roman"/>
        <w:b w:val="0"/>
        <w:i w:val="0"/>
        <w:strike w:val="0"/>
        <w:dstrike w:val="0"/>
        <w:color w:val="000000"/>
        <w:sz w:val="22"/>
        <w:szCs w:val="22"/>
        <w:u w:val="none" w:color="000000"/>
        <w:vertAlign w:val="baseline"/>
      </w:rPr>
    </w:lvl>
    <w:lvl w:ilvl="7">
      <w:start w:val="1"/>
      <w:numFmt w:val="lowerLetter"/>
      <w:lvlText w:val="%8"/>
      <w:lvlJc w:val="left"/>
      <w:pPr>
        <w:ind w:left="5106"/>
      </w:pPr>
      <w:rPr>
        <w:rFonts w:ascii="Times New Roman" w:eastAsia="Times New Roman" w:hAnsi="Times New Roman" w:cs="Times New Roman"/>
        <w:b w:val="0"/>
        <w:i w:val="0"/>
        <w:strike w:val="0"/>
        <w:dstrike w:val="0"/>
        <w:color w:val="000000"/>
        <w:sz w:val="22"/>
        <w:szCs w:val="22"/>
        <w:u w:val="none" w:color="000000"/>
        <w:vertAlign w:val="baseline"/>
      </w:rPr>
    </w:lvl>
    <w:lvl w:ilvl="8">
      <w:start w:val="1"/>
      <w:numFmt w:val="lowerRoman"/>
      <w:lvlText w:val="%9"/>
      <w:lvlJc w:val="left"/>
      <w:pPr>
        <w:ind w:left="5826"/>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6" w15:restartNumberingAfterBreak="0">
    <w:nsid w:val="68751252"/>
    <w:multiLevelType w:val="hybridMultilevel"/>
    <w:tmpl w:val="C69CE10C"/>
    <w:lvl w:ilvl="0" w:tplc="2EB6721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68F67B28"/>
    <w:multiLevelType w:val="multilevel"/>
    <w:tmpl w:val="F894C84E"/>
    <w:lvl w:ilvl="0">
      <w:start w:val="1"/>
      <w:numFmt w:val="decimal"/>
      <w:lvlText w:val="%1."/>
      <w:lvlJc w:val="left"/>
      <w:pPr>
        <w:ind w:left="720" w:hanging="360"/>
      </w:pPr>
      <w:rPr>
        <w:rFonts w:cs="Times New Roman" w:hint="default"/>
      </w:rPr>
    </w:lvl>
    <w:lvl w:ilvl="1">
      <w:start w:val="1"/>
      <w:numFmt w:val="decimal"/>
      <w:isLgl/>
      <w:lvlText w:val="%1.%2."/>
      <w:lvlJc w:val="left"/>
      <w:pPr>
        <w:ind w:left="2014" w:hanging="1305"/>
      </w:pPr>
      <w:rPr>
        <w:rFonts w:cs="Times New Roman" w:hint="default"/>
      </w:rPr>
    </w:lvl>
    <w:lvl w:ilvl="2">
      <w:start w:val="1"/>
      <w:numFmt w:val="decimal"/>
      <w:isLgl/>
      <w:lvlText w:val="%1.%2.%3."/>
      <w:lvlJc w:val="left"/>
      <w:pPr>
        <w:ind w:left="2363" w:hanging="1305"/>
      </w:pPr>
      <w:rPr>
        <w:rFonts w:cs="Times New Roman" w:hint="default"/>
      </w:rPr>
    </w:lvl>
    <w:lvl w:ilvl="3">
      <w:start w:val="1"/>
      <w:numFmt w:val="decimal"/>
      <w:isLgl/>
      <w:lvlText w:val="%1.%2.%3.%4."/>
      <w:lvlJc w:val="left"/>
      <w:pPr>
        <w:ind w:left="2712" w:hanging="1305"/>
      </w:pPr>
      <w:rPr>
        <w:rFonts w:cs="Times New Roman" w:hint="default"/>
      </w:rPr>
    </w:lvl>
    <w:lvl w:ilvl="4">
      <w:start w:val="1"/>
      <w:numFmt w:val="decimal"/>
      <w:isLgl/>
      <w:lvlText w:val="%1.%2.%3.%4.%5."/>
      <w:lvlJc w:val="left"/>
      <w:pPr>
        <w:ind w:left="3061" w:hanging="1305"/>
      </w:pPr>
      <w:rPr>
        <w:rFonts w:cs="Times New Roman" w:hint="default"/>
      </w:rPr>
    </w:lvl>
    <w:lvl w:ilvl="5">
      <w:start w:val="1"/>
      <w:numFmt w:val="decimal"/>
      <w:isLgl/>
      <w:lvlText w:val="%1.%2.%3.%4.%5.%6."/>
      <w:lvlJc w:val="left"/>
      <w:pPr>
        <w:ind w:left="3410" w:hanging="130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8" w15:restartNumberingAfterBreak="0">
    <w:nsid w:val="6B78198D"/>
    <w:multiLevelType w:val="hybridMultilevel"/>
    <w:tmpl w:val="87D46CD6"/>
    <w:lvl w:ilvl="0" w:tplc="2EB6721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6EEB0137"/>
    <w:multiLevelType w:val="multilevel"/>
    <w:tmpl w:val="CED4260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15:restartNumberingAfterBreak="0">
    <w:nsid w:val="735F48B3"/>
    <w:multiLevelType w:val="hybridMultilevel"/>
    <w:tmpl w:val="CC14904E"/>
    <w:lvl w:ilvl="0" w:tplc="5E8205F4">
      <w:start w:val="1"/>
      <w:numFmt w:val="decimal"/>
      <w:lvlText w:val="%1."/>
      <w:lvlJc w:val="left"/>
      <w:pPr>
        <w:ind w:left="720"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76656589"/>
    <w:multiLevelType w:val="multilevel"/>
    <w:tmpl w:val="1FC62F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8605E6C"/>
    <w:multiLevelType w:val="hybridMultilevel"/>
    <w:tmpl w:val="CA4A004A"/>
    <w:lvl w:ilvl="0" w:tplc="DA941EE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
  </w:num>
  <w:num w:numId="4">
    <w:abstractNumId w:val="30"/>
  </w:num>
  <w:num w:numId="5">
    <w:abstractNumId w:val="3"/>
  </w:num>
  <w:num w:numId="6">
    <w:abstractNumId w:val="5"/>
  </w:num>
  <w:num w:numId="7">
    <w:abstractNumId w:val="8"/>
  </w:num>
  <w:num w:numId="8">
    <w:abstractNumId w:val="21"/>
  </w:num>
  <w:num w:numId="9">
    <w:abstractNumId w:val="25"/>
  </w:num>
  <w:num w:numId="10">
    <w:abstractNumId w:val="14"/>
  </w:num>
  <w:num w:numId="11">
    <w:abstractNumId w:val="15"/>
  </w:num>
  <w:num w:numId="12">
    <w:abstractNumId w:val="2"/>
  </w:num>
  <w:num w:numId="13">
    <w:abstractNumId w:val="23"/>
  </w:num>
  <w:num w:numId="14">
    <w:abstractNumId w:val="20"/>
  </w:num>
  <w:num w:numId="15">
    <w:abstractNumId w:val="11"/>
  </w:num>
  <w:num w:numId="16">
    <w:abstractNumId w:val="9"/>
  </w:num>
  <w:num w:numId="17">
    <w:abstractNumId w:val="19"/>
  </w:num>
  <w:num w:numId="18">
    <w:abstractNumId w:val="13"/>
  </w:num>
  <w:num w:numId="19">
    <w:abstractNumId w:val="22"/>
  </w:num>
  <w:num w:numId="20">
    <w:abstractNumId w:val="0"/>
    <w:lvlOverride w:ilvl="0">
      <w:lvl w:ilvl="0">
        <w:numFmt w:val="bullet"/>
        <w:lvlText w:val="-"/>
        <w:legacy w:legacy="1" w:legacySpace="0" w:legacyIndent="125"/>
        <w:lvlJc w:val="left"/>
        <w:rPr>
          <w:rFonts w:ascii="Times New Roman" w:hAnsi="Times New Roman" w:hint="default"/>
        </w:rPr>
      </w:lvl>
    </w:lvlOverride>
  </w:num>
  <w:num w:numId="21">
    <w:abstractNumId w:val="16"/>
  </w:num>
  <w:num w:numId="22">
    <w:abstractNumId w:val="1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1"/>
  </w:num>
  <w:num w:numId="26">
    <w:abstractNumId w:val="28"/>
  </w:num>
  <w:num w:numId="27">
    <w:abstractNumId w:val="7"/>
  </w:num>
  <w:num w:numId="28">
    <w:abstractNumId w:val="29"/>
  </w:num>
  <w:num w:numId="29">
    <w:abstractNumId w:val="12"/>
  </w:num>
  <w:num w:numId="30">
    <w:abstractNumId w:val="17"/>
  </w:num>
  <w:num w:numId="31">
    <w:abstractNumId w:val="6"/>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7B"/>
    <w:rsid w:val="000B527C"/>
    <w:rsid w:val="00392599"/>
    <w:rsid w:val="005D6297"/>
    <w:rsid w:val="00716D14"/>
    <w:rsid w:val="00B7730B"/>
    <w:rsid w:val="00CD3960"/>
    <w:rsid w:val="00D914AE"/>
    <w:rsid w:val="00E50600"/>
    <w:rsid w:val="00EB6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989BFF-08B9-48C4-ABA0-FEC11E3C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uiPriority w:val="9"/>
    <w:qFormat/>
    <w:rsid w:val="005D6297"/>
    <w:pPr>
      <w:keepNext/>
      <w:widowControl w:val="0"/>
      <w:numPr>
        <w:numId w:val="2"/>
      </w:numPr>
      <w:tabs>
        <w:tab w:val="left" w:pos="708"/>
      </w:tabs>
      <w:suppressAutoHyphens/>
      <w:jc w:val="center"/>
      <w:outlineLvl w:val="0"/>
    </w:pPr>
    <w:rPr>
      <w:rFonts w:ascii="Arial" w:eastAsia="Times New Roman" w:hAnsi="Arial" w:cs="Arial"/>
      <w:b/>
      <w:bCs/>
      <w:color w:val="00000A"/>
      <w:sz w:val="28"/>
      <w:szCs w:val="28"/>
      <w:lang w:eastAsia="ru-RU"/>
    </w:rPr>
  </w:style>
  <w:style w:type="paragraph" w:styleId="2">
    <w:name w:val="heading 2"/>
    <w:basedOn w:val="a"/>
    <w:next w:val="a0"/>
    <w:link w:val="20"/>
    <w:uiPriority w:val="9"/>
    <w:qFormat/>
    <w:rsid w:val="005D6297"/>
    <w:pPr>
      <w:keepNext/>
      <w:widowControl w:val="0"/>
      <w:numPr>
        <w:ilvl w:val="1"/>
        <w:numId w:val="2"/>
      </w:numPr>
      <w:tabs>
        <w:tab w:val="left" w:pos="708"/>
      </w:tabs>
      <w:suppressAutoHyphens/>
      <w:spacing w:line="360" w:lineRule="auto"/>
      <w:jc w:val="center"/>
      <w:outlineLvl w:val="1"/>
    </w:pPr>
    <w:rPr>
      <w:rFonts w:ascii="Arial" w:eastAsia="Times New Roman" w:hAnsi="Arial" w:cs="Arial"/>
      <w:b/>
      <w:bCs/>
      <w:i/>
      <w:iCs/>
      <w:color w:val="00000A"/>
      <w:sz w:val="36"/>
      <w:szCs w:val="36"/>
      <w:lang w:eastAsia="ru-RU"/>
    </w:rPr>
  </w:style>
  <w:style w:type="paragraph" w:styleId="3">
    <w:name w:val="heading 3"/>
    <w:basedOn w:val="a"/>
    <w:next w:val="a0"/>
    <w:link w:val="30"/>
    <w:uiPriority w:val="9"/>
    <w:qFormat/>
    <w:rsid w:val="005D6297"/>
    <w:pPr>
      <w:keepNext/>
      <w:keepLines/>
      <w:widowControl w:val="0"/>
      <w:numPr>
        <w:ilvl w:val="2"/>
        <w:numId w:val="2"/>
      </w:numPr>
      <w:suppressAutoHyphens/>
      <w:spacing w:before="200" w:after="0"/>
      <w:outlineLvl w:val="2"/>
    </w:pPr>
    <w:rPr>
      <w:rFonts w:ascii="Cambria" w:eastAsia="Times New Roman" w:hAnsi="Cambria" w:cs="Times New Roman"/>
      <w:b/>
      <w:bCs/>
      <w:color w:val="4F81BD"/>
      <w:sz w:val="28"/>
      <w:szCs w:val="28"/>
      <w:lang w:eastAsia="ru-RU"/>
    </w:rPr>
  </w:style>
  <w:style w:type="paragraph" w:styleId="4">
    <w:name w:val="heading 4"/>
    <w:basedOn w:val="a"/>
    <w:next w:val="a"/>
    <w:link w:val="40"/>
    <w:uiPriority w:val="9"/>
    <w:unhideWhenUsed/>
    <w:qFormat/>
    <w:rsid w:val="005D6297"/>
    <w:pPr>
      <w:keepNext/>
      <w:keepLines/>
      <w:spacing w:after="0" w:line="259" w:lineRule="auto"/>
      <w:ind w:left="792" w:hanging="10"/>
      <w:jc w:val="center"/>
      <w:outlineLvl w:val="3"/>
    </w:pPr>
    <w:rPr>
      <w:rFonts w:ascii="Times New Roman" w:eastAsia="Times New Roman" w:hAnsi="Times New Roman" w:cs="Times New Roman"/>
      <w:b/>
      <w:color w:val="000000"/>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6297"/>
    <w:rPr>
      <w:rFonts w:ascii="Arial" w:eastAsia="Times New Roman" w:hAnsi="Arial" w:cs="Arial"/>
      <w:b/>
      <w:bCs/>
      <w:color w:val="00000A"/>
      <w:sz w:val="28"/>
      <w:szCs w:val="28"/>
      <w:lang w:eastAsia="ru-RU"/>
    </w:rPr>
  </w:style>
  <w:style w:type="character" w:customStyle="1" w:styleId="20">
    <w:name w:val="Заголовок 2 Знак"/>
    <w:basedOn w:val="a1"/>
    <w:link w:val="2"/>
    <w:uiPriority w:val="9"/>
    <w:rsid w:val="005D6297"/>
    <w:rPr>
      <w:rFonts w:ascii="Arial" w:eastAsia="Times New Roman" w:hAnsi="Arial" w:cs="Arial"/>
      <w:b/>
      <w:bCs/>
      <w:i/>
      <w:iCs/>
      <w:color w:val="00000A"/>
      <w:sz w:val="36"/>
      <w:szCs w:val="36"/>
      <w:lang w:eastAsia="ru-RU"/>
    </w:rPr>
  </w:style>
  <w:style w:type="character" w:customStyle="1" w:styleId="30">
    <w:name w:val="Заголовок 3 Знак"/>
    <w:basedOn w:val="a1"/>
    <w:link w:val="3"/>
    <w:uiPriority w:val="9"/>
    <w:rsid w:val="005D6297"/>
    <w:rPr>
      <w:rFonts w:ascii="Cambria" w:eastAsia="Times New Roman" w:hAnsi="Cambria" w:cs="Times New Roman"/>
      <w:b/>
      <w:bCs/>
      <w:color w:val="4F81BD"/>
      <w:sz w:val="28"/>
      <w:szCs w:val="28"/>
      <w:lang w:eastAsia="ru-RU"/>
    </w:rPr>
  </w:style>
  <w:style w:type="character" w:customStyle="1" w:styleId="40">
    <w:name w:val="Заголовок 4 Знак"/>
    <w:basedOn w:val="a1"/>
    <w:link w:val="4"/>
    <w:uiPriority w:val="9"/>
    <w:rsid w:val="005D6297"/>
    <w:rPr>
      <w:rFonts w:ascii="Times New Roman" w:eastAsia="Times New Roman" w:hAnsi="Times New Roman" w:cs="Times New Roman"/>
      <w:b/>
      <w:color w:val="000000"/>
      <w:sz w:val="24"/>
      <w:szCs w:val="20"/>
      <w:lang w:eastAsia="ru-RU"/>
    </w:rPr>
  </w:style>
  <w:style w:type="numbering" w:customStyle="1" w:styleId="11">
    <w:name w:val="Нет списка1"/>
    <w:next w:val="a3"/>
    <w:uiPriority w:val="99"/>
    <w:semiHidden/>
    <w:unhideWhenUsed/>
    <w:rsid w:val="005D6297"/>
  </w:style>
  <w:style w:type="paragraph" w:styleId="a4">
    <w:name w:val="List Paragraph"/>
    <w:basedOn w:val="a"/>
    <w:uiPriority w:val="34"/>
    <w:qFormat/>
    <w:rsid w:val="005D6297"/>
    <w:pPr>
      <w:widowControl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5D6297"/>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5D6297"/>
    <w:pPr>
      <w:widowControl w:val="0"/>
      <w:suppressAutoHyphens/>
      <w:autoSpaceDE w:val="0"/>
      <w:spacing w:after="0" w:line="240" w:lineRule="auto"/>
    </w:pPr>
    <w:rPr>
      <w:rFonts w:ascii="Arial" w:eastAsia="Times New Roman" w:hAnsi="Arial" w:cs="Arial"/>
      <w:sz w:val="20"/>
      <w:szCs w:val="20"/>
      <w:lang w:eastAsia="ar-SA"/>
    </w:rPr>
  </w:style>
  <w:style w:type="table" w:styleId="a5">
    <w:name w:val="Table Grid"/>
    <w:basedOn w:val="a2"/>
    <w:uiPriority w:val="59"/>
    <w:rsid w:val="005D62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6"/>
    <w:uiPriority w:val="99"/>
    <w:unhideWhenUsed/>
    <w:rsid w:val="005D6297"/>
    <w:pPr>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1"/>
    <w:link w:val="a0"/>
    <w:uiPriority w:val="99"/>
    <w:rsid w:val="005D62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D6297"/>
    <w:pPr>
      <w:autoSpaceDE w:val="0"/>
      <w:autoSpaceDN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1"/>
    <w:link w:val="a7"/>
    <w:uiPriority w:val="99"/>
    <w:semiHidden/>
    <w:rsid w:val="005D6297"/>
    <w:rPr>
      <w:rFonts w:ascii="Tahoma" w:eastAsia="Times New Roman" w:hAnsi="Tahoma" w:cs="Tahoma"/>
      <w:sz w:val="16"/>
      <w:szCs w:val="16"/>
      <w:lang w:eastAsia="ru-RU"/>
    </w:rPr>
  </w:style>
  <w:style w:type="character" w:styleId="a9">
    <w:name w:val="Strong"/>
    <w:uiPriority w:val="22"/>
    <w:qFormat/>
    <w:rsid w:val="005D6297"/>
    <w:rPr>
      <w:rFonts w:cs="Times New Roman"/>
      <w:b/>
    </w:rPr>
  </w:style>
  <w:style w:type="character" w:styleId="aa">
    <w:name w:val="Hyperlink"/>
    <w:uiPriority w:val="99"/>
    <w:unhideWhenUsed/>
    <w:rsid w:val="005D6297"/>
    <w:rPr>
      <w:rFonts w:cs="Times New Roman"/>
      <w:color w:val="0000FF"/>
      <w:u w:val="single"/>
    </w:rPr>
  </w:style>
  <w:style w:type="paragraph" w:customStyle="1" w:styleId="ab">
    <w:name w:val="Содержимое таблицы"/>
    <w:basedOn w:val="a"/>
    <w:rsid w:val="005D6297"/>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footnotedescription">
    <w:name w:val="footnote description"/>
    <w:next w:val="a"/>
    <w:link w:val="footnotedescriptionChar"/>
    <w:hidden/>
    <w:rsid w:val="005D6297"/>
    <w:pPr>
      <w:spacing w:after="0" w:line="259" w:lineRule="auto"/>
      <w:ind w:left="76"/>
    </w:pPr>
    <w:rPr>
      <w:rFonts w:ascii="Times New Roman" w:eastAsia="Times New Roman" w:hAnsi="Times New Roman" w:cs="Times New Roman"/>
      <w:color w:val="000000"/>
      <w:sz w:val="16"/>
      <w:szCs w:val="20"/>
      <w:lang w:eastAsia="ru-RU"/>
    </w:rPr>
  </w:style>
  <w:style w:type="character" w:customStyle="1" w:styleId="footnotedescriptionChar">
    <w:name w:val="footnote description Char"/>
    <w:link w:val="footnotedescription"/>
    <w:locked/>
    <w:rsid w:val="005D6297"/>
    <w:rPr>
      <w:rFonts w:ascii="Times New Roman" w:eastAsia="Times New Roman" w:hAnsi="Times New Roman" w:cs="Times New Roman"/>
      <w:color w:val="000000"/>
      <w:sz w:val="16"/>
      <w:szCs w:val="20"/>
      <w:lang w:eastAsia="ru-RU"/>
    </w:rPr>
  </w:style>
  <w:style w:type="paragraph" w:styleId="12">
    <w:name w:val="toc 1"/>
    <w:basedOn w:val="a"/>
    <w:hidden/>
    <w:uiPriority w:val="39"/>
    <w:rsid w:val="005D6297"/>
    <w:pPr>
      <w:spacing w:after="13" w:line="249" w:lineRule="auto"/>
      <w:ind w:left="252" w:right="25" w:hanging="10"/>
    </w:pPr>
    <w:rPr>
      <w:rFonts w:ascii="Times New Roman" w:eastAsia="Times New Roman" w:hAnsi="Times New Roman" w:cs="Times New Roman"/>
      <w:color w:val="000000"/>
      <w:sz w:val="24"/>
      <w:lang w:eastAsia="ru-RU"/>
    </w:rPr>
  </w:style>
  <w:style w:type="character" w:customStyle="1" w:styleId="footnotemark">
    <w:name w:val="footnote mark"/>
    <w:hidden/>
    <w:rsid w:val="005D6297"/>
    <w:rPr>
      <w:rFonts w:ascii="Times New Roman" w:hAnsi="Times New Roman"/>
      <w:color w:val="000000"/>
      <w:sz w:val="16"/>
      <w:vertAlign w:val="superscript"/>
    </w:rPr>
  </w:style>
  <w:style w:type="table" w:customStyle="1" w:styleId="TableGrid">
    <w:name w:val="TableGrid"/>
    <w:rsid w:val="005D629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c">
    <w:name w:val="header"/>
    <w:basedOn w:val="a"/>
    <w:link w:val="ad"/>
    <w:uiPriority w:val="99"/>
    <w:unhideWhenUsed/>
    <w:rsid w:val="005D6297"/>
    <w:pPr>
      <w:tabs>
        <w:tab w:val="center" w:pos="4677"/>
        <w:tab w:val="right" w:pos="9355"/>
      </w:tabs>
      <w:spacing w:after="160" w:line="259" w:lineRule="auto"/>
    </w:pPr>
    <w:rPr>
      <w:rFonts w:ascii="Calibri" w:eastAsia="Times New Roman" w:hAnsi="Calibri" w:cs="Times New Roman"/>
      <w:color w:val="000000"/>
    </w:rPr>
  </w:style>
  <w:style w:type="character" w:customStyle="1" w:styleId="ad">
    <w:name w:val="Верхний колонтитул Знак"/>
    <w:basedOn w:val="a1"/>
    <w:link w:val="ac"/>
    <w:uiPriority w:val="99"/>
    <w:rsid w:val="005D6297"/>
    <w:rPr>
      <w:rFonts w:ascii="Calibri" w:eastAsia="Times New Roman" w:hAnsi="Calibri" w:cs="Times New Roman"/>
      <w:color w:val="000000"/>
    </w:rPr>
  </w:style>
  <w:style w:type="paragraph" w:styleId="ae">
    <w:name w:val="footer"/>
    <w:basedOn w:val="a"/>
    <w:link w:val="af"/>
    <w:uiPriority w:val="99"/>
    <w:unhideWhenUsed/>
    <w:rsid w:val="005D6297"/>
    <w:pPr>
      <w:tabs>
        <w:tab w:val="center" w:pos="4677"/>
        <w:tab w:val="right" w:pos="9355"/>
      </w:tabs>
      <w:spacing w:after="160" w:line="259" w:lineRule="auto"/>
    </w:pPr>
    <w:rPr>
      <w:rFonts w:ascii="Calibri" w:eastAsia="Times New Roman" w:hAnsi="Calibri" w:cs="Times New Roman"/>
      <w:color w:val="000000"/>
    </w:rPr>
  </w:style>
  <w:style w:type="character" w:customStyle="1" w:styleId="af">
    <w:name w:val="Нижний колонтитул Знак"/>
    <w:basedOn w:val="a1"/>
    <w:link w:val="ae"/>
    <w:uiPriority w:val="99"/>
    <w:rsid w:val="005D6297"/>
    <w:rPr>
      <w:rFonts w:ascii="Calibri" w:eastAsia="Times New Roman" w:hAnsi="Calibri" w:cs="Times New Roman"/>
      <w:color w:val="000000"/>
    </w:rPr>
  </w:style>
  <w:style w:type="paragraph" w:customStyle="1" w:styleId="ConsPlusNonformat">
    <w:name w:val="ConsPlusNonformat"/>
    <w:rsid w:val="005D62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uiPriority w:val="99"/>
    <w:rsid w:val="005D6297"/>
    <w:pPr>
      <w:spacing w:after="0" w:line="240" w:lineRule="auto"/>
    </w:pPr>
    <w:rPr>
      <w:rFonts w:ascii="Times New Roman" w:eastAsia="Times New Roman" w:hAnsi="Times New Roman" w:cs="Times New Roman"/>
      <w:sz w:val="20"/>
      <w:szCs w:val="20"/>
      <w:lang w:eastAsia="ru-RU"/>
    </w:rPr>
  </w:style>
  <w:style w:type="paragraph" w:customStyle="1" w:styleId="110">
    <w:name w:val="çàãîëîâîê 11"/>
    <w:basedOn w:val="a"/>
    <w:next w:val="a"/>
    <w:uiPriority w:val="99"/>
    <w:rsid w:val="005D6297"/>
    <w:pPr>
      <w:keepNext/>
      <w:spacing w:after="0" w:line="240" w:lineRule="auto"/>
      <w:jc w:val="center"/>
    </w:pPr>
    <w:rPr>
      <w:rFonts w:ascii="Times New Roman" w:eastAsia="Times New Roman" w:hAnsi="Times New Roman" w:cs="Times New Roman"/>
      <w:sz w:val="24"/>
      <w:szCs w:val="24"/>
      <w:lang w:eastAsia="ru-RU"/>
    </w:rPr>
  </w:style>
  <w:style w:type="character" w:customStyle="1" w:styleId="14">
    <w:name w:val="Основной шрифт абзаца1"/>
    <w:rsid w:val="005D6297"/>
  </w:style>
  <w:style w:type="paragraph" w:customStyle="1" w:styleId="af0">
    <w:name w:val="Готовый"/>
    <w:basedOn w:val="a"/>
    <w:uiPriority w:val="99"/>
    <w:rsid w:val="005D629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eastAsia="ar-SA"/>
    </w:rPr>
  </w:style>
  <w:style w:type="paragraph" w:customStyle="1" w:styleId="FR1">
    <w:name w:val="FR1"/>
    <w:rsid w:val="005D6297"/>
    <w:pPr>
      <w:widowControl w:val="0"/>
      <w:autoSpaceDE w:val="0"/>
      <w:autoSpaceDN w:val="0"/>
      <w:adjustRightInd w:val="0"/>
      <w:spacing w:after="0" w:line="300" w:lineRule="auto"/>
      <w:ind w:left="360" w:hanging="380"/>
    </w:pPr>
    <w:rPr>
      <w:rFonts w:ascii="Arial" w:eastAsia="Times New Roman" w:hAnsi="Arial" w:cs="Times New Roman"/>
      <w:szCs w:val="20"/>
      <w:lang w:eastAsia="ru-RU"/>
    </w:rPr>
  </w:style>
  <w:style w:type="character" w:customStyle="1" w:styleId="af1">
    <w:name w:val="Основной текст_"/>
    <w:link w:val="7"/>
    <w:locked/>
    <w:rsid w:val="005D6297"/>
    <w:rPr>
      <w:rFonts w:ascii="Times New Roman" w:hAnsi="Times New Roman"/>
      <w:sz w:val="21"/>
      <w:shd w:val="clear" w:color="auto" w:fill="FFFFFF"/>
    </w:rPr>
  </w:style>
  <w:style w:type="paragraph" w:customStyle="1" w:styleId="7">
    <w:name w:val="Основной текст7"/>
    <w:basedOn w:val="a"/>
    <w:link w:val="af1"/>
    <w:rsid w:val="005D6297"/>
    <w:pPr>
      <w:shd w:val="clear" w:color="auto" w:fill="FFFFFF"/>
      <w:spacing w:before="6660" w:after="0" w:line="254" w:lineRule="exact"/>
      <w:jc w:val="center"/>
    </w:pPr>
    <w:rPr>
      <w:rFonts w:ascii="Times New Roman" w:hAnsi="Times New Roman"/>
      <w:sz w:val="21"/>
    </w:rPr>
  </w:style>
  <w:style w:type="paragraph" w:customStyle="1" w:styleId="af2">
    <w:name w:val="Базовый"/>
    <w:rsid w:val="005D6297"/>
    <w:pPr>
      <w:widowControl w:val="0"/>
      <w:tabs>
        <w:tab w:val="left" w:pos="708"/>
      </w:tabs>
      <w:suppressAutoHyphens/>
    </w:pPr>
    <w:rPr>
      <w:rFonts w:ascii="Times New Roman" w:eastAsia="Times New Roman" w:hAnsi="Times New Roman" w:cs="Times New Roman"/>
      <w:color w:val="00000A"/>
      <w:sz w:val="20"/>
      <w:szCs w:val="20"/>
      <w:lang w:eastAsia="ru-RU"/>
    </w:rPr>
  </w:style>
  <w:style w:type="numbering" w:customStyle="1" w:styleId="111">
    <w:name w:val="Нет списка11"/>
    <w:next w:val="a3"/>
    <w:uiPriority w:val="99"/>
    <w:semiHidden/>
    <w:unhideWhenUsed/>
    <w:rsid w:val="005D6297"/>
  </w:style>
  <w:style w:type="character" w:customStyle="1" w:styleId="Exact">
    <w:name w:val="Основной текст Exact"/>
    <w:rsid w:val="005D6297"/>
    <w:rPr>
      <w:rFonts w:ascii="Sylfaen" w:eastAsia="Sylfaen" w:hAnsi="Sylfaen" w:cs="Sylfaen"/>
      <w:b w:val="0"/>
      <w:bCs w:val="0"/>
      <w:i w:val="0"/>
      <w:iCs w:val="0"/>
      <w:smallCaps w:val="0"/>
      <w:strike w:val="0"/>
      <w:spacing w:val="-1"/>
      <w:sz w:val="25"/>
      <w:szCs w:val="25"/>
      <w:u w:val="none"/>
    </w:rPr>
  </w:style>
  <w:style w:type="paragraph" w:customStyle="1" w:styleId="31">
    <w:name w:val="Основной текст3"/>
    <w:basedOn w:val="a"/>
    <w:rsid w:val="005D6297"/>
    <w:pPr>
      <w:widowControl w:val="0"/>
      <w:shd w:val="clear" w:color="auto" w:fill="FFFFFF"/>
      <w:spacing w:after="0" w:line="0" w:lineRule="atLeast"/>
      <w:ind w:hanging="1940"/>
    </w:pPr>
    <w:rPr>
      <w:rFonts w:ascii="Sylfaen" w:eastAsia="Sylfaen" w:hAnsi="Sylfaen" w:cs="Sylfae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1F804642B1001FE028AE12858B1F50E4EEF13A0767346D687042A263HCo4G" TargetMode="External"/><Relationship Id="rId18" Type="http://schemas.openxmlformats.org/officeDocument/2006/relationships/hyperlink" Target="mailto:o.kvjat@yandex.ru" TargetMode="External"/><Relationship Id="rId26" Type="http://schemas.openxmlformats.org/officeDocument/2006/relationships/image" Target="media/image4.jpeg"/><Relationship Id="rId39" Type="http://schemas.openxmlformats.org/officeDocument/2006/relationships/theme" Target="theme/theme1.xml"/><Relationship Id="rId21" Type="http://schemas.openxmlformats.org/officeDocument/2006/relationships/hyperlink" Target="http://www.rts-tender.ru" TargetMode="External"/><Relationship Id="rId34" Type="http://schemas.openxmlformats.org/officeDocument/2006/relationships/hyperlink" Target="http://www.rts-tender.ru/" TargetMode="External"/><Relationship Id="rId7" Type="http://schemas.openxmlformats.org/officeDocument/2006/relationships/hyperlink" Target="consultantplus://offline/ref=221F804642B1001FE028AE12858B1F50E4E4F43B096D346D687042A263HCo4G" TargetMode="External"/><Relationship Id="rId12" Type="http://schemas.openxmlformats.org/officeDocument/2006/relationships/hyperlink" Target="http://www.pavpos.ru" TargetMode="External"/><Relationship Id="rId17" Type="http://schemas.openxmlformats.org/officeDocument/2006/relationships/hyperlink" Target="mailto:torg@pavpos.ru" TargetMode="External"/><Relationship Id="rId25" Type="http://schemas.openxmlformats.org/officeDocument/2006/relationships/image" Target="media/image3.png"/><Relationship Id="rId33" Type="http://schemas.openxmlformats.org/officeDocument/2006/relationships/hyperlink" Target="http://www.pavpos.ru/prav_admin_akt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21F804642B1001FE028AE12858B1F50E4E4F5300F6F346D687042A263HCo4G" TargetMode="External"/><Relationship Id="rId20" Type="http://schemas.openxmlformats.org/officeDocument/2006/relationships/hyperlink" Target="http://www.torgi.mosreg.ru" TargetMode="External"/><Relationship Id="rId29" Type="http://schemas.openxmlformats.org/officeDocument/2006/relationships/hyperlink" Target="consultantplus://offline/ref=221F804642B1001FE028AE12858B1F50E4E4F5300F6F346D687042A263HCo4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image" Target="media/image2.jpeg"/><Relationship Id="rId32" Type="http://schemas.openxmlformats.org/officeDocument/2006/relationships/image" Target="media/image7.jpeg"/><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221F804642B1001FE028AE12858B1F50E4E4F5300F6F346D687042A263HCo4G" TargetMode="External"/><Relationship Id="rId23" Type="http://schemas.openxmlformats.org/officeDocument/2006/relationships/image" Target="media/image1.png"/><Relationship Id="rId28" Type="http://schemas.openxmlformats.org/officeDocument/2006/relationships/hyperlink" Target="consultantplus://offline/ref=221F804642B1001FE028AE12858B1F50E4E4F5300F6F346D687042A263HCo4G" TargetMode="External"/><Relationship Id="rId36" Type="http://schemas.openxmlformats.org/officeDocument/2006/relationships/footer" Target="footer1.xml"/><Relationship Id="rId10" Type="http://schemas.openxmlformats.org/officeDocument/2006/relationships/hyperlink" Target="consultantplus://offline/ref=221F804642B1001FE028AE12858B1F50E4EEF13D0D67346D687042A263HCo4G" TargetMode="External"/><Relationship Id="rId19" Type="http://schemas.openxmlformats.org/officeDocument/2006/relationships/hyperlink" Target="http://www.pavpos.ru"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consultantplus://offline/ref=221F804642B1001FE028AE12858B1F50E4ECF138086D346D687042A263HCo4G" TargetMode="External"/><Relationship Id="rId14" Type="http://schemas.openxmlformats.org/officeDocument/2006/relationships/hyperlink" Target="consultantplus://offline/ref=221F804642B1001FE028AE12858B1F50E4E4F5300F6F346D687042A263HCo4G" TargetMode="External"/><Relationship Id="rId22" Type="http://schemas.openxmlformats.org/officeDocument/2006/relationships/hyperlink" Target="http://www.pavpos.ru" TargetMode="External"/><Relationship Id="rId27" Type="http://schemas.openxmlformats.org/officeDocument/2006/relationships/image" Target="media/image5.png"/><Relationship Id="rId30" Type="http://schemas.openxmlformats.org/officeDocument/2006/relationships/hyperlink" Target="consultantplus://offline/ref=221F804642B1001FE028AE12858B1F50E4E4F5300F6F346D687042A263HCo4G" TargetMode="External"/><Relationship Id="rId35" Type="http://schemas.openxmlformats.org/officeDocument/2006/relationships/hyperlink" Target="http://www.rts-tender.ru/" TargetMode="External"/><Relationship Id="rId8" Type="http://schemas.openxmlformats.org/officeDocument/2006/relationships/hyperlink" Target="consultantplus://offline/ref=221F804642B1001FE028AE12858B1F50E4E4F43D096C346D687042A263HCo4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24435</Words>
  <Characters>139280</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oser09</dc:creator>
  <cp:keywords/>
  <dc:description>exif_MSED_54bc1216458ab2398893a9f476f4bd7f7643d2876f1455f6192b460e52b26a9c</dc:description>
  <cp:lastModifiedBy>Анастасия Александровна Саукова</cp:lastModifiedBy>
  <cp:revision>2</cp:revision>
  <dcterms:created xsi:type="dcterms:W3CDTF">2018-07-19T07:53:00Z</dcterms:created>
  <dcterms:modified xsi:type="dcterms:W3CDTF">2018-07-19T07:53:00Z</dcterms:modified>
</cp:coreProperties>
</file>