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8C6" w:rsidRPr="000168C6" w:rsidRDefault="000168C6" w:rsidP="000168C6">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0168C6">
        <w:rPr>
          <w:rFonts w:ascii="Times New Roman" w:hAnsi="Times New Roman" w:cs="Times New Roman"/>
          <w:sz w:val="24"/>
          <w:szCs w:val="24"/>
        </w:rPr>
        <w:t>РЕКОМЕНДАЦИИ</w:t>
      </w:r>
    </w:p>
    <w:p w:rsidR="000168C6" w:rsidRPr="000168C6" w:rsidRDefault="000168C6" w:rsidP="000168C6">
      <w:pPr>
        <w:autoSpaceDE w:val="0"/>
        <w:autoSpaceDN w:val="0"/>
        <w:adjustRightInd w:val="0"/>
        <w:spacing w:after="0" w:line="240" w:lineRule="auto"/>
        <w:jc w:val="center"/>
        <w:rPr>
          <w:rFonts w:ascii="Times New Roman" w:hAnsi="Times New Roman" w:cs="Times New Roman"/>
          <w:sz w:val="24"/>
          <w:szCs w:val="24"/>
        </w:rPr>
      </w:pPr>
      <w:r w:rsidRPr="000168C6">
        <w:rPr>
          <w:rFonts w:ascii="Times New Roman" w:hAnsi="Times New Roman" w:cs="Times New Roman"/>
          <w:sz w:val="24"/>
          <w:szCs w:val="24"/>
        </w:rPr>
        <w:t xml:space="preserve">по организации работ на территории Московской области </w:t>
      </w:r>
    </w:p>
    <w:p w:rsidR="000168C6" w:rsidRPr="000168C6" w:rsidRDefault="000168C6" w:rsidP="000168C6">
      <w:pPr>
        <w:autoSpaceDE w:val="0"/>
        <w:autoSpaceDN w:val="0"/>
        <w:adjustRightInd w:val="0"/>
        <w:spacing w:after="0" w:line="240" w:lineRule="auto"/>
        <w:jc w:val="center"/>
        <w:rPr>
          <w:rFonts w:ascii="Times New Roman" w:hAnsi="Times New Roman" w:cs="Times New Roman"/>
          <w:sz w:val="24"/>
          <w:szCs w:val="24"/>
        </w:rPr>
      </w:pPr>
      <w:r w:rsidRPr="000168C6">
        <w:rPr>
          <w:rFonts w:ascii="Times New Roman" w:hAnsi="Times New Roman" w:cs="Times New Roman"/>
          <w:sz w:val="24"/>
          <w:szCs w:val="24"/>
        </w:rPr>
        <w:t>в теплый период года</w:t>
      </w:r>
    </w:p>
    <w:p w:rsidR="000168C6" w:rsidRPr="00E548E1" w:rsidRDefault="000168C6" w:rsidP="000168C6">
      <w:pPr>
        <w:autoSpaceDE w:val="0"/>
        <w:autoSpaceDN w:val="0"/>
        <w:adjustRightInd w:val="0"/>
        <w:spacing w:after="0"/>
        <w:ind w:firstLine="720"/>
        <w:jc w:val="both"/>
        <w:rPr>
          <w:sz w:val="28"/>
          <w:szCs w:val="28"/>
        </w:rPr>
      </w:pPr>
    </w:p>
    <w:p w:rsidR="000168C6" w:rsidRPr="000168C6" w:rsidRDefault="000168C6" w:rsidP="000168C6">
      <w:pPr>
        <w:autoSpaceDE w:val="0"/>
        <w:autoSpaceDN w:val="0"/>
        <w:adjustRightInd w:val="0"/>
        <w:spacing w:after="0" w:line="240" w:lineRule="auto"/>
        <w:jc w:val="center"/>
        <w:rPr>
          <w:rFonts w:ascii="Times New Roman" w:hAnsi="Times New Roman" w:cs="Times New Roman"/>
          <w:sz w:val="24"/>
          <w:szCs w:val="24"/>
        </w:rPr>
      </w:pPr>
      <w:r w:rsidRPr="000168C6">
        <w:rPr>
          <w:rFonts w:ascii="Times New Roman" w:hAnsi="Times New Roman" w:cs="Times New Roman"/>
          <w:sz w:val="24"/>
          <w:szCs w:val="24"/>
        </w:rPr>
        <w:t>1. Общие положения</w:t>
      </w:r>
    </w:p>
    <w:p w:rsidR="000168C6" w:rsidRPr="000168C6" w:rsidRDefault="000168C6" w:rsidP="000168C6">
      <w:pPr>
        <w:autoSpaceDE w:val="0"/>
        <w:autoSpaceDN w:val="0"/>
        <w:adjustRightInd w:val="0"/>
        <w:spacing w:after="0" w:line="240" w:lineRule="auto"/>
        <w:ind w:firstLine="720"/>
        <w:jc w:val="both"/>
        <w:rPr>
          <w:rFonts w:ascii="Times New Roman" w:hAnsi="Times New Roman" w:cs="Times New Roman"/>
          <w:sz w:val="24"/>
          <w:szCs w:val="24"/>
        </w:rPr>
      </w:pPr>
    </w:p>
    <w:p w:rsidR="000168C6" w:rsidRPr="000168C6" w:rsidRDefault="000168C6" w:rsidP="000168C6">
      <w:pPr>
        <w:numPr>
          <w:ilvl w:val="0"/>
          <w:numId w:val="3"/>
        </w:numPr>
        <w:tabs>
          <w:tab w:val="clear" w:pos="1800"/>
          <w:tab w:val="left" w:pos="1260"/>
        </w:tabs>
        <w:autoSpaceDE w:val="0"/>
        <w:autoSpaceDN w:val="0"/>
        <w:adjustRightInd w:val="0"/>
        <w:spacing w:after="0" w:line="240" w:lineRule="auto"/>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Рекомендации по организации работ на территории Московской области в теплый период года (далее – Рекомендации) разработаны на основе нормативных правовых актов, содержащих государственные нормативные требования охраны труда, в целях практического применения при организации работ в помещениях и на открытых территориях.</w:t>
      </w:r>
    </w:p>
    <w:p w:rsidR="000168C6" w:rsidRPr="000168C6" w:rsidRDefault="000168C6" w:rsidP="000168C6">
      <w:pPr>
        <w:numPr>
          <w:ilvl w:val="0"/>
          <w:numId w:val="3"/>
        </w:numPr>
        <w:tabs>
          <w:tab w:val="clear" w:pos="1800"/>
          <w:tab w:val="left" w:pos="1260"/>
        </w:tabs>
        <w:autoSpaceDE w:val="0"/>
        <w:autoSpaceDN w:val="0"/>
        <w:adjustRightInd w:val="0"/>
        <w:spacing w:after="0" w:line="240" w:lineRule="auto"/>
        <w:ind w:left="0" w:firstLine="720"/>
        <w:jc w:val="both"/>
        <w:rPr>
          <w:rFonts w:ascii="Times New Roman" w:hAnsi="Times New Roman" w:cs="Times New Roman"/>
          <w:sz w:val="24"/>
          <w:szCs w:val="24"/>
        </w:rPr>
      </w:pPr>
      <w:r w:rsidRPr="000168C6">
        <w:rPr>
          <w:rFonts w:ascii="Times New Roman" w:hAnsi="Times New Roman" w:cs="Times New Roman"/>
          <w:sz w:val="24"/>
          <w:szCs w:val="24"/>
        </w:rPr>
        <w:t>Настоящие Рекомендации распространяются на организации, осуществляющие свою деятельность на территории Московской области; направлены на организацию труда и санитарно-бытовое обеспечение в теплый период года.</w:t>
      </w:r>
    </w:p>
    <w:p w:rsidR="000168C6" w:rsidRPr="000168C6" w:rsidRDefault="000168C6" w:rsidP="000168C6">
      <w:pPr>
        <w:numPr>
          <w:ilvl w:val="0"/>
          <w:numId w:val="3"/>
        </w:numPr>
        <w:tabs>
          <w:tab w:val="clear" w:pos="1800"/>
          <w:tab w:val="left" w:pos="1260"/>
        </w:tabs>
        <w:autoSpaceDE w:val="0"/>
        <w:autoSpaceDN w:val="0"/>
        <w:adjustRightInd w:val="0"/>
        <w:spacing w:after="0" w:line="240" w:lineRule="auto"/>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Рекомендации применяются в случаях:</w:t>
      </w:r>
    </w:p>
    <w:p w:rsidR="000168C6" w:rsidRPr="000168C6" w:rsidRDefault="000168C6" w:rsidP="000168C6">
      <w:pPr>
        <w:tabs>
          <w:tab w:val="left" w:pos="1080"/>
        </w:tabs>
        <w:autoSpaceDE w:val="0"/>
        <w:autoSpaceDN w:val="0"/>
        <w:adjustRightInd w:val="0"/>
        <w:spacing w:after="0" w:line="240" w:lineRule="auto"/>
        <w:ind w:left="720"/>
        <w:jc w:val="both"/>
        <w:rPr>
          <w:rFonts w:ascii="Times New Roman" w:hAnsi="Times New Roman" w:cs="Times New Roman"/>
          <w:sz w:val="24"/>
          <w:szCs w:val="24"/>
        </w:rPr>
      </w:pPr>
      <w:r w:rsidRPr="000168C6">
        <w:rPr>
          <w:rFonts w:ascii="Times New Roman" w:hAnsi="Times New Roman" w:cs="Times New Roman"/>
          <w:sz w:val="24"/>
          <w:szCs w:val="24"/>
        </w:rPr>
        <w:t>а)</w:t>
      </w:r>
      <w:r w:rsidRPr="000168C6">
        <w:rPr>
          <w:rFonts w:ascii="Times New Roman" w:hAnsi="Times New Roman" w:cs="Times New Roman"/>
          <w:sz w:val="24"/>
          <w:szCs w:val="24"/>
        </w:rPr>
        <w:tab/>
        <w:t>превышения (допустимых) температур воздуха на рабочих местах:</w:t>
      </w:r>
    </w:p>
    <w:p w:rsidR="000168C6" w:rsidRPr="000168C6" w:rsidRDefault="000168C6" w:rsidP="000168C6">
      <w:pPr>
        <w:tabs>
          <w:tab w:val="left" w:pos="900"/>
        </w:tabs>
        <w:autoSpaceDE w:val="0"/>
        <w:autoSpaceDN w:val="0"/>
        <w:adjustRightInd w:val="0"/>
        <w:spacing w:after="0" w:line="240" w:lineRule="auto"/>
        <w:ind w:left="720"/>
        <w:jc w:val="both"/>
        <w:rPr>
          <w:rFonts w:ascii="Times New Roman" w:hAnsi="Times New Roman" w:cs="Times New Roman"/>
          <w:sz w:val="24"/>
          <w:szCs w:val="24"/>
        </w:rPr>
      </w:pPr>
      <w:r w:rsidRPr="000168C6">
        <w:rPr>
          <w:rFonts w:ascii="Times New Roman" w:hAnsi="Times New Roman" w:cs="Times New Roman"/>
          <w:sz w:val="24"/>
          <w:szCs w:val="24"/>
        </w:rPr>
        <w:t>-</w:t>
      </w:r>
      <w:r w:rsidRPr="000168C6">
        <w:rPr>
          <w:rFonts w:ascii="Times New Roman" w:hAnsi="Times New Roman" w:cs="Times New Roman"/>
          <w:sz w:val="24"/>
          <w:szCs w:val="24"/>
        </w:rPr>
        <w:tab/>
        <w:t>в производственных помещениях:</w:t>
      </w:r>
    </w:p>
    <w:p w:rsidR="000168C6" w:rsidRPr="000168C6" w:rsidRDefault="000168C6" w:rsidP="000168C6">
      <w:pPr>
        <w:tabs>
          <w:tab w:val="left" w:pos="1080"/>
          <w:tab w:val="left" w:pos="1260"/>
        </w:tabs>
        <w:autoSpaceDE w:val="0"/>
        <w:autoSpaceDN w:val="0"/>
        <w:adjustRightInd w:val="0"/>
        <w:spacing w:after="0" w:line="240" w:lineRule="auto"/>
        <w:ind w:left="900"/>
        <w:jc w:val="both"/>
        <w:rPr>
          <w:rFonts w:ascii="Times New Roman" w:hAnsi="Times New Roman" w:cs="Times New Roman"/>
          <w:sz w:val="24"/>
          <w:szCs w:val="24"/>
        </w:rPr>
      </w:pPr>
      <w:r w:rsidRPr="000168C6">
        <w:rPr>
          <w:rFonts w:ascii="Times New Roman" w:hAnsi="Times New Roman" w:cs="Times New Roman"/>
          <w:sz w:val="24"/>
          <w:szCs w:val="24"/>
        </w:rPr>
        <w:t>28</w:t>
      </w:r>
      <w:r w:rsidRPr="000168C6">
        <w:rPr>
          <w:rFonts w:ascii="Times New Roman" w:hAnsi="Times New Roman" w:cs="Times New Roman"/>
          <w:sz w:val="24"/>
          <w:szCs w:val="24"/>
        </w:rPr>
        <w:tab/>
        <w:t>°С при занятости на легких физических работах (категория I);</w:t>
      </w:r>
    </w:p>
    <w:p w:rsidR="000168C6" w:rsidRPr="000168C6" w:rsidRDefault="000168C6" w:rsidP="000168C6">
      <w:pPr>
        <w:tabs>
          <w:tab w:val="left" w:pos="1080"/>
          <w:tab w:val="left" w:pos="1260"/>
        </w:tabs>
        <w:autoSpaceDE w:val="0"/>
        <w:autoSpaceDN w:val="0"/>
        <w:adjustRightInd w:val="0"/>
        <w:spacing w:after="0" w:line="240" w:lineRule="auto"/>
        <w:ind w:left="900"/>
        <w:jc w:val="both"/>
        <w:rPr>
          <w:rFonts w:ascii="Times New Roman" w:hAnsi="Times New Roman" w:cs="Times New Roman"/>
          <w:sz w:val="24"/>
          <w:szCs w:val="24"/>
        </w:rPr>
      </w:pPr>
      <w:r w:rsidRPr="000168C6">
        <w:rPr>
          <w:rFonts w:ascii="Times New Roman" w:hAnsi="Times New Roman" w:cs="Times New Roman"/>
          <w:sz w:val="24"/>
          <w:szCs w:val="24"/>
        </w:rPr>
        <w:t>27</w:t>
      </w:r>
      <w:r w:rsidRPr="000168C6">
        <w:rPr>
          <w:rFonts w:ascii="Times New Roman" w:hAnsi="Times New Roman" w:cs="Times New Roman"/>
          <w:sz w:val="24"/>
          <w:szCs w:val="24"/>
        </w:rPr>
        <w:tab/>
        <w:t xml:space="preserve">°С при занятости на средней тяжести физических работах </w:t>
      </w:r>
      <w:r w:rsidRPr="000168C6">
        <w:rPr>
          <w:rFonts w:ascii="Times New Roman" w:hAnsi="Times New Roman" w:cs="Times New Roman"/>
          <w:sz w:val="24"/>
          <w:szCs w:val="24"/>
        </w:rPr>
        <w:br/>
        <w:t>(категория II);</w:t>
      </w:r>
    </w:p>
    <w:p w:rsidR="000168C6" w:rsidRPr="000168C6" w:rsidRDefault="000168C6" w:rsidP="000168C6">
      <w:pPr>
        <w:tabs>
          <w:tab w:val="left" w:pos="1080"/>
          <w:tab w:val="left" w:pos="1260"/>
        </w:tabs>
        <w:autoSpaceDE w:val="0"/>
        <w:autoSpaceDN w:val="0"/>
        <w:adjustRightInd w:val="0"/>
        <w:spacing w:after="0" w:line="240" w:lineRule="auto"/>
        <w:ind w:left="900"/>
        <w:jc w:val="both"/>
        <w:rPr>
          <w:rFonts w:ascii="Times New Roman" w:hAnsi="Times New Roman" w:cs="Times New Roman"/>
          <w:sz w:val="24"/>
          <w:szCs w:val="24"/>
        </w:rPr>
      </w:pPr>
      <w:r w:rsidRPr="000168C6">
        <w:rPr>
          <w:rFonts w:ascii="Times New Roman" w:hAnsi="Times New Roman" w:cs="Times New Roman"/>
          <w:sz w:val="24"/>
          <w:szCs w:val="24"/>
        </w:rPr>
        <w:t>26</w:t>
      </w:r>
      <w:r w:rsidRPr="000168C6">
        <w:rPr>
          <w:rFonts w:ascii="Times New Roman" w:hAnsi="Times New Roman" w:cs="Times New Roman"/>
          <w:sz w:val="24"/>
          <w:szCs w:val="24"/>
        </w:rPr>
        <w:tab/>
        <w:t>°С при занятости на тяжелых физических работах (категория III);</w:t>
      </w:r>
    </w:p>
    <w:p w:rsidR="000168C6" w:rsidRPr="000168C6" w:rsidRDefault="000168C6" w:rsidP="000168C6">
      <w:pPr>
        <w:tabs>
          <w:tab w:val="left" w:pos="900"/>
          <w:tab w:val="left" w:pos="1260"/>
        </w:tabs>
        <w:autoSpaceDE w:val="0"/>
        <w:autoSpaceDN w:val="0"/>
        <w:adjustRightInd w:val="0"/>
        <w:spacing w:after="0" w:line="240" w:lineRule="auto"/>
        <w:ind w:left="720"/>
        <w:jc w:val="both"/>
        <w:rPr>
          <w:rFonts w:ascii="Times New Roman" w:hAnsi="Times New Roman" w:cs="Times New Roman"/>
          <w:sz w:val="24"/>
          <w:szCs w:val="24"/>
        </w:rPr>
      </w:pPr>
      <w:r w:rsidRPr="000168C6">
        <w:rPr>
          <w:rFonts w:ascii="Times New Roman" w:hAnsi="Times New Roman" w:cs="Times New Roman"/>
          <w:sz w:val="24"/>
          <w:szCs w:val="24"/>
        </w:rPr>
        <w:t>-</w:t>
      </w:r>
      <w:r w:rsidRPr="000168C6">
        <w:rPr>
          <w:rFonts w:ascii="Times New Roman" w:hAnsi="Times New Roman" w:cs="Times New Roman"/>
          <w:sz w:val="24"/>
          <w:szCs w:val="24"/>
        </w:rPr>
        <w:tab/>
        <w:t>вне производственных помещений:</w:t>
      </w:r>
    </w:p>
    <w:p w:rsidR="000168C6" w:rsidRPr="000168C6" w:rsidRDefault="000168C6" w:rsidP="000168C6">
      <w:pPr>
        <w:tabs>
          <w:tab w:val="left" w:pos="1080"/>
          <w:tab w:val="left" w:pos="1309"/>
        </w:tabs>
        <w:autoSpaceDE w:val="0"/>
        <w:autoSpaceDN w:val="0"/>
        <w:adjustRightInd w:val="0"/>
        <w:spacing w:after="0" w:line="240" w:lineRule="auto"/>
        <w:ind w:firstLine="900"/>
        <w:jc w:val="both"/>
        <w:rPr>
          <w:rFonts w:ascii="Times New Roman" w:hAnsi="Times New Roman" w:cs="Times New Roman"/>
          <w:sz w:val="24"/>
          <w:szCs w:val="24"/>
        </w:rPr>
      </w:pPr>
      <w:r w:rsidRPr="000168C6">
        <w:rPr>
          <w:rFonts w:ascii="Times New Roman" w:hAnsi="Times New Roman" w:cs="Times New Roman"/>
          <w:sz w:val="24"/>
          <w:szCs w:val="24"/>
        </w:rPr>
        <w:t>25</w:t>
      </w:r>
      <w:r w:rsidRPr="000168C6">
        <w:rPr>
          <w:rFonts w:ascii="Times New Roman" w:hAnsi="Times New Roman" w:cs="Times New Roman"/>
          <w:sz w:val="24"/>
          <w:szCs w:val="24"/>
        </w:rPr>
        <w:tab/>
        <w:t>°С при занятости на любых физических работах;</w:t>
      </w:r>
    </w:p>
    <w:p w:rsidR="000168C6" w:rsidRPr="000168C6" w:rsidRDefault="000168C6" w:rsidP="000168C6">
      <w:pPr>
        <w:tabs>
          <w:tab w:val="left" w:pos="1080"/>
          <w:tab w:val="left" w:pos="1309"/>
        </w:tabs>
        <w:autoSpaceDE w:val="0"/>
        <w:autoSpaceDN w:val="0"/>
        <w:adjustRightInd w:val="0"/>
        <w:spacing w:after="0" w:line="240" w:lineRule="auto"/>
        <w:ind w:firstLine="900"/>
        <w:jc w:val="both"/>
        <w:rPr>
          <w:rFonts w:ascii="Times New Roman" w:hAnsi="Times New Roman" w:cs="Times New Roman"/>
          <w:sz w:val="24"/>
          <w:szCs w:val="24"/>
        </w:rPr>
      </w:pPr>
      <w:r w:rsidRPr="000168C6">
        <w:rPr>
          <w:rFonts w:ascii="Times New Roman" w:hAnsi="Times New Roman" w:cs="Times New Roman"/>
          <w:sz w:val="24"/>
          <w:szCs w:val="24"/>
        </w:rPr>
        <w:t>б)</w:t>
      </w:r>
      <w:r w:rsidRPr="000168C6">
        <w:rPr>
          <w:rFonts w:ascii="Times New Roman" w:hAnsi="Times New Roman" w:cs="Times New Roman"/>
          <w:sz w:val="24"/>
          <w:szCs w:val="24"/>
        </w:rPr>
        <w:tab/>
        <w:t>установления среднесуточной температуры наружного воздуха выше 32 °С;</w:t>
      </w:r>
    </w:p>
    <w:p w:rsidR="000168C6" w:rsidRPr="000168C6" w:rsidRDefault="000168C6" w:rsidP="000168C6">
      <w:pPr>
        <w:tabs>
          <w:tab w:val="left" w:pos="1080"/>
          <w:tab w:val="left" w:pos="1309"/>
        </w:tabs>
        <w:autoSpaceDE w:val="0"/>
        <w:autoSpaceDN w:val="0"/>
        <w:adjustRightInd w:val="0"/>
        <w:spacing w:after="0" w:line="240" w:lineRule="auto"/>
        <w:ind w:firstLine="900"/>
        <w:jc w:val="both"/>
        <w:rPr>
          <w:rFonts w:ascii="Times New Roman" w:hAnsi="Times New Roman" w:cs="Times New Roman"/>
          <w:sz w:val="24"/>
          <w:szCs w:val="24"/>
        </w:rPr>
      </w:pPr>
      <w:r w:rsidRPr="000168C6">
        <w:rPr>
          <w:rFonts w:ascii="Times New Roman" w:hAnsi="Times New Roman" w:cs="Times New Roman"/>
          <w:sz w:val="24"/>
          <w:szCs w:val="24"/>
        </w:rPr>
        <w:t>в)</w:t>
      </w:r>
      <w:r w:rsidRPr="000168C6">
        <w:rPr>
          <w:rFonts w:ascii="Times New Roman" w:hAnsi="Times New Roman" w:cs="Times New Roman"/>
          <w:sz w:val="24"/>
          <w:szCs w:val="24"/>
        </w:rPr>
        <w:tab/>
        <w:t>установления на рабочих местах водителей автобусов, грузовых, легковых и специальных автомобилей (автогрейдеры, землеройные машины, тракторы, бульдозеры и другие автомобили) (далее – водители) и на рабочих местах машинистов крана (крановщиков) грузоподъемных кранов всех типов с кабиной управления (далее – крановщики) температуры выше 25 °С.</w:t>
      </w:r>
    </w:p>
    <w:p w:rsidR="000168C6" w:rsidRPr="000168C6" w:rsidRDefault="000168C6" w:rsidP="000168C6">
      <w:pPr>
        <w:numPr>
          <w:ilvl w:val="0"/>
          <w:numId w:val="3"/>
        </w:numPr>
        <w:tabs>
          <w:tab w:val="clear" w:pos="1800"/>
          <w:tab w:val="left" w:pos="1260"/>
        </w:tabs>
        <w:autoSpaceDE w:val="0"/>
        <w:autoSpaceDN w:val="0"/>
        <w:adjustRightInd w:val="0"/>
        <w:spacing w:after="0" w:line="240" w:lineRule="auto"/>
        <w:ind w:left="0" w:firstLine="720"/>
        <w:jc w:val="both"/>
        <w:rPr>
          <w:rFonts w:ascii="Times New Roman" w:hAnsi="Times New Roman" w:cs="Times New Roman"/>
          <w:sz w:val="24"/>
          <w:szCs w:val="24"/>
        </w:rPr>
      </w:pPr>
      <w:r w:rsidRPr="000168C6">
        <w:rPr>
          <w:rFonts w:ascii="Times New Roman" w:hAnsi="Times New Roman" w:cs="Times New Roman"/>
          <w:sz w:val="24"/>
          <w:szCs w:val="24"/>
        </w:rPr>
        <w:t>Случаи повреждения здоровья (тепловой удар, обострение имеющихся заболеваний и другие повреждения здоровья), возникшие в условиях непринятия мер по снижению неблагоприятного воздействия на здоровье работников повышенных температур, расследуются работодателем как несчастные случаи на производстве в порядке, определенным Трудовым кодексом Российской Федерации.</w:t>
      </w:r>
    </w:p>
    <w:p w:rsidR="000168C6" w:rsidRPr="000168C6" w:rsidRDefault="000168C6" w:rsidP="000168C6">
      <w:pPr>
        <w:numPr>
          <w:ilvl w:val="0"/>
          <w:numId w:val="3"/>
        </w:numPr>
        <w:tabs>
          <w:tab w:val="clear" w:pos="1800"/>
          <w:tab w:val="left" w:pos="1260"/>
        </w:tabs>
        <w:autoSpaceDE w:val="0"/>
        <w:autoSpaceDN w:val="0"/>
        <w:adjustRightInd w:val="0"/>
        <w:spacing w:after="0" w:line="240" w:lineRule="auto"/>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Работодатель или уполномоченные им лица (далее – работодатель), не предусмотревшие мероприятия по снижению влияния повышенных температур на работников, нарушают требования трудового и санитарного законодательства и несут дисциплинарную, административную и уголовную ответственность в соответствии с законодательством Российской Федерации.</w:t>
      </w:r>
    </w:p>
    <w:p w:rsidR="000168C6" w:rsidRPr="000168C6" w:rsidRDefault="000168C6" w:rsidP="000168C6">
      <w:pPr>
        <w:numPr>
          <w:ilvl w:val="0"/>
          <w:numId w:val="3"/>
        </w:numPr>
        <w:tabs>
          <w:tab w:val="clear" w:pos="1800"/>
          <w:tab w:val="left" w:pos="1260"/>
        </w:tabs>
        <w:autoSpaceDE w:val="0"/>
        <w:autoSpaceDN w:val="0"/>
        <w:adjustRightInd w:val="0"/>
        <w:spacing w:after="0" w:line="240" w:lineRule="auto"/>
        <w:ind w:left="0" w:firstLine="720"/>
        <w:jc w:val="both"/>
        <w:rPr>
          <w:rFonts w:ascii="Times New Roman" w:hAnsi="Times New Roman" w:cs="Times New Roman"/>
          <w:sz w:val="24"/>
          <w:szCs w:val="24"/>
        </w:rPr>
      </w:pPr>
      <w:r w:rsidRPr="000168C6">
        <w:rPr>
          <w:rFonts w:ascii="Times New Roman" w:hAnsi="Times New Roman" w:cs="Times New Roman"/>
          <w:sz w:val="24"/>
          <w:szCs w:val="24"/>
        </w:rPr>
        <w:t>Настоящие Рекомендации не применяются после принятия федерального нормативного акта, непосредственно регулирующего организацию работ в теплый период года, либо при изменении действующих нормативных правовых актов, содержащих государственные нормативные требования охраны труда.</w:t>
      </w:r>
    </w:p>
    <w:p w:rsidR="000168C6" w:rsidRPr="000168C6" w:rsidRDefault="000168C6" w:rsidP="000168C6">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
    <w:p w:rsidR="000168C6" w:rsidRPr="000168C6" w:rsidRDefault="000168C6" w:rsidP="000168C6">
      <w:pPr>
        <w:tabs>
          <w:tab w:val="left" w:pos="360"/>
        </w:tabs>
        <w:autoSpaceDE w:val="0"/>
        <w:autoSpaceDN w:val="0"/>
        <w:adjustRightInd w:val="0"/>
        <w:spacing w:after="0" w:line="240" w:lineRule="auto"/>
        <w:jc w:val="center"/>
        <w:rPr>
          <w:rFonts w:ascii="Times New Roman" w:hAnsi="Times New Roman" w:cs="Times New Roman"/>
          <w:sz w:val="24"/>
          <w:szCs w:val="24"/>
        </w:rPr>
      </w:pPr>
      <w:r w:rsidRPr="000168C6">
        <w:rPr>
          <w:rFonts w:ascii="Times New Roman" w:hAnsi="Times New Roman" w:cs="Times New Roman"/>
          <w:sz w:val="24"/>
          <w:szCs w:val="24"/>
        </w:rPr>
        <w:t>2. Термины и определения</w:t>
      </w:r>
    </w:p>
    <w:p w:rsidR="000168C6" w:rsidRPr="000168C6" w:rsidRDefault="000168C6" w:rsidP="000168C6">
      <w:pPr>
        <w:tabs>
          <w:tab w:val="left" w:pos="1080"/>
        </w:tabs>
        <w:autoSpaceDE w:val="0"/>
        <w:autoSpaceDN w:val="0"/>
        <w:adjustRightInd w:val="0"/>
        <w:spacing w:after="0" w:line="240" w:lineRule="auto"/>
        <w:ind w:firstLine="720"/>
        <w:jc w:val="both"/>
        <w:rPr>
          <w:rFonts w:ascii="Times New Roman" w:hAnsi="Times New Roman" w:cs="Times New Roman"/>
          <w:sz w:val="24"/>
          <w:szCs w:val="24"/>
        </w:rPr>
      </w:pPr>
    </w:p>
    <w:p w:rsidR="000168C6" w:rsidRPr="000168C6" w:rsidRDefault="000168C6" w:rsidP="000168C6">
      <w:pPr>
        <w:pStyle w:val="ConsPlusNonformat"/>
        <w:numPr>
          <w:ilvl w:val="0"/>
          <w:numId w:val="6"/>
        </w:numPr>
        <w:tabs>
          <w:tab w:val="clear" w:pos="1800"/>
          <w:tab w:val="left" w:pos="126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В Рекомендациях применяются следующие термины и определения:</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работников.</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Рабочая зона – пространство, ограниченное по высоте </w:t>
      </w:r>
      <w:smartTag w:uri="urn:schemas-microsoft-com:office:smarttags" w:element="metricconverter">
        <w:smartTagPr>
          <w:attr w:name="ProductID" w:val="2 м"/>
        </w:smartTagPr>
        <w:r w:rsidRPr="000168C6">
          <w:rPr>
            <w:rFonts w:ascii="Times New Roman" w:hAnsi="Times New Roman" w:cs="Times New Roman"/>
            <w:sz w:val="24"/>
            <w:szCs w:val="24"/>
          </w:rPr>
          <w:t>2 м</w:t>
        </w:r>
      </w:smartTag>
      <w:r w:rsidRPr="000168C6">
        <w:rPr>
          <w:rFonts w:ascii="Times New Roman" w:hAnsi="Times New Roman" w:cs="Times New Roman"/>
          <w:sz w:val="24"/>
          <w:szCs w:val="24"/>
        </w:rPr>
        <w:t xml:space="preserve"> над уровнем пола или площадки, на которых находятся места постоянного или непостоянного (временного) пребывания работников.</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Рабочее место – место постоянного или временного пребывания работников в процессе трудовой деятельности.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lastRenderedPageBreak/>
        <w:t>Постоянное рабочее место – место, на котором работник находится большую часть своего рабочего времени (более 50% или более 2 ч непрерывно). Если при этом работа осуществляется в различных пунктах рабочей зоны, постоянным рабочим местом считается вся рабочая зона.</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Непостоянное рабочее место – место, на котором работник находится меньшую часть (менее 50% или менее 2 ч непрерывно) своего рабочего времени.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Микроклимат производственных помещений – метеорологические условия внутренней среды этих помещений, которые определяются действующими на организм человека сочетаниями температуры, влажности, скорости движения воздуха и теплового излучения.</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Оптимальные микроклиматические условия – сочетания количественных показателей микроклимата, которые при длительном и систематическом воздействии на человека обеспечивают сохранение нормального теплового состояния организма без напряжения механизмов терморегуляции. Они обеспечивают ощущение теплового комфорта и создают предпосылки для высокого уровня работоспособности.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Допустимые микроклиматические условия – сочетания количественных показателей микроклимата, которые при длительном и систематическом воздействии на человека могут вызывать преходящие и быстро нормализующиеся изменения теплового состояния организма, сопровождающиеся напряжением механизмов терморегуляции, не выходящим за пределы физиологических приспособительных возможностей. При этом не возникает повреждений или нарушений состояния здоровья, но могут наблюдаться дискомфортные теплоощущения, ухудшение самочувствия и понижение работоспособности.</w:t>
      </w:r>
    </w:p>
    <w:p w:rsidR="000168C6" w:rsidRPr="000168C6" w:rsidRDefault="000168C6" w:rsidP="000168C6">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0168C6">
        <w:rPr>
          <w:rFonts w:ascii="Times New Roman" w:hAnsi="Times New Roman" w:cs="Times New Roman"/>
          <w:bCs/>
          <w:sz w:val="24"/>
          <w:szCs w:val="24"/>
        </w:rPr>
        <w:t xml:space="preserve">Нагревающий микроклимат – сочетание параметров микроклимата (температура воздуха, влажность, скорость его движения, относительная влажность, тепловое излучение), при котором имеет место нарушение теплообмена человека с окружающей средой, выражающееся в накоплении тепла в организме выше верхней границы оптимальной величины </w:t>
      </w:r>
      <w:r w:rsidRPr="000168C6">
        <w:rPr>
          <w:rFonts w:ascii="Times New Roman" w:hAnsi="Times New Roman" w:cs="Times New Roman"/>
          <w:bCs/>
          <w:sz w:val="24"/>
          <w:szCs w:val="24"/>
        </w:rPr>
        <w:br/>
        <w:t xml:space="preserve">(&gt; 0,87 кДж/кг) и (или) увеличении доли потерь тепла испарением пота </w:t>
      </w:r>
      <w:r w:rsidRPr="000168C6">
        <w:rPr>
          <w:rFonts w:ascii="Times New Roman" w:hAnsi="Times New Roman" w:cs="Times New Roman"/>
          <w:bCs/>
          <w:sz w:val="24"/>
          <w:szCs w:val="24"/>
        </w:rPr>
        <w:br/>
        <w:t>(&gt; 30%) в общей структуре теплового баланса, появлении общих или локальных дискомфортных теплоощущений (слегка тепло, тепло, жарко).</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Теплый период года – период года, характеризуемый среднесуточной температурой наружного воздуха выше 10 °С.</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Среднесуточная температура наружного воздуха – средняя величина температуры наружного воздуха, измеренная в определенные часы суток через одинаковые интервалы времени (принимается по данным метеорологической службы).</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Категории работ – разграничение работ по тяжести на основе общих энергозатрат организма в ккал/ч (Вт).</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Легкие физические работы (категория I) – виды деятельности с расходом энергии не более 150 ккал/ч (174 Вт)</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Примечание. Легкие физические работы разделяются на категорию Iа – энергозатраты до 120 ккал/ч (139 Вт) и категорию Iб – энергозатраты 121 - 150 ккал/ч (140 - 174 Вт).</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К категории Iа относятся работы,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тому подобные профессии).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К категории Iб относятся работы, производимые сидя, стоя или связанные с ходьбой и сопровождающиеся некоторым физическим напряжением (ряд профессий в полиграфической промышленности, на предприятиях связи, контролеры, мастера в различных видах производства и тому подобные профессии).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Средней тяжести физические работы (категория II) – виды деятельности с расходом энергии в пределах 151 - 250 ккал/ч (175 - 290 Вт).</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Примечание. Средней тяжести физические работы разделяют на категорию IIа – энергозатраты от 151 до 200 ккал/ч (175 - 232 Вт) и категорию IIб – энергозатраты от 201 до 250 ккал/ч (233 - 290 Вт).</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К категории IIа относятся работы, связанные с постоянной ходьбой, перемещением мелких (до </w:t>
      </w:r>
      <w:smartTag w:uri="urn:schemas-microsoft-com:office:smarttags" w:element="metricconverter">
        <w:smartTagPr>
          <w:attr w:name="ProductID" w:val="1 кг"/>
        </w:smartTagPr>
        <w:r w:rsidRPr="000168C6">
          <w:rPr>
            <w:rFonts w:ascii="Times New Roman" w:hAnsi="Times New Roman" w:cs="Times New Roman"/>
            <w:sz w:val="24"/>
            <w:szCs w:val="24"/>
          </w:rPr>
          <w:t>1 кг</w:t>
        </w:r>
      </w:smartTag>
      <w:r w:rsidRPr="000168C6">
        <w:rPr>
          <w:rFonts w:ascii="Times New Roman" w:hAnsi="Times New Roman" w:cs="Times New Roman"/>
          <w:sz w:val="24"/>
          <w:szCs w:val="24"/>
        </w:rPr>
        <w:t>) изделий или предметов в положении стоя или сидя и требующие определенного</w:t>
      </w:r>
      <w:r w:rsidRPr="000168C6">
        <w:rPr>
          <w:rFonts w:ascii="Times New Roman" w:hAnsi="Times New Roman" w:cs="Times New Roman"/>
          <w:i/>
          <w:sz w:val="24"/>
          <w:szCs w:val="24"/>
        </w:rPr>
        <w:t xml:space="preserve"> </w:t>
      </w:r>
      <w:r w:rsidRPr="000168C6">
        <w:rPr>
          <w:rFonts w:ascii="Times New Roman" w:hAnsi="Times New Roman" w:cs="Times New Roman"/>
          <w:sz w:val="24"/>
          <w:szCs w:val="24"/>
        </w:rPr>
        <w:lastRenderedPageBreak/>
        <w:t>физического напряжения (ряд профессий в механосборочных цехах машиностроительных предприятий, в прядильно-ткацком производстве и тому подобные профессии).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К категории IIб относятся работы, связанные с ходьбой, перемещением и переноской тяжестей до </w:t>
      </w:r>
      <w:smartTag w:uri="urn:schemas-microsoft-com:office:smarttags" w:element="metricconverter">
        <w:smartTagPr>
          <w:attr w:name="ProductID" w:val="10 кг"/>
        </w:smartTagPr>
        <w:r w:rsidRPr="000168C6">
          <w:rPr>
            <w:rFonts w:ascii="Times New Roman" w:hAnsi="Times New Roman" w:cs="Times New Roman"/>
            <w:sz w:val="24"/>
            <w:szCs w:val="24"/>
          </w:rPr>
          <w:t>10 кг</w:t>
        </w:r>
      </w:smartTag>
      <w:r w:rsidRPr="000168C6">
        <w:rPr>
          <w:rFonts w:ascii="Times New Roman" w:hAnsi="Times New Roman" w:cs="Times New Roman"/>
          <w:sz w:val="24"/>
          <w:szCs w:val="24"/>
        </w:rPr>
        <w:t xml:space="preserve">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тому подобные профессии).</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Тяжелые физические работы (категория III) – виды деятельности с расходом энергии более 250 ккал/ч (290 Вт). </w:t>
      </w:r>
    </w:p>
    <w:p w:rsidR="000168C6" w:rsidRPr="000168C6" w:rsidRDefault="000168C6" w:rsidP="000168C6">
      <w:pPr>
        <w:pStyle w:val="ConsPlusNonformat"/>
        <w:ind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Примечание. К категории III относятся работы, связанные с постоянными передвижениями, перемещением и переноской значительных (свыше </w:t>
      </w:r>
      <w:smartTag w:uri="urn:schemas-microsoft-com:office:smarttags" w:element="metricconverter">
        <w:smartTagPr>
          <w:attr w:name="ProductID" w:val="10 кг"/>
        </w:smartTagPr>
        <w:r w:rsidRPr="000168C6">
          <w:rPr>
            <w:rFonts w:ascii="Times New Roman" w:hAnsi="Times New Roman" w:cs="Times New Roman"/>
            <w:sz w:val="24"/>
            <w:szCs w:val="24"/>
          </w:rPr>
          <w:t>10 кг</w:t>
        </w:r>
      </w:smartTag>
      <w:r w:rsidRPr="000168C6">
        <w:rPr>
          <w:rFonts w:ascii="Times New Roman" w:hAnsi="Times New Roman" w:cs="Times New Roman"/>
          <w:sz w:val="24"/>
          <w:szCs w:val="24"/>
        </w:rPr>
        <w:t>)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тому подобные профессии).</w:t>
      </w:r>
    </w:p>
    <w:p w:rsidR="000168C6" w:rsidRPr="000168C6" w:rsidRDefault="000168C6" w:rsidP="000168C6">
      <w:pPr>
        <w:autoSpaceDE w:val="0"/>
        <w:autoSpaceDN w:val="0"/>
        <w:adjustRightInd w:val="0"/>
        <w:spacing w:after="0" w:line="240" w:lineRule="auto"/>
        <w:jc w:val="both"/>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3. Требования безопасной организации работ</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в теплый период года</w:t>
      </w:r>
    </w:p>
    <w:p w:rsidR="000168C6" w:rsidRPr="000168C6" w:rsidRDefault="000168C6" w:rsidP="000168C6">
      <w:pPr>
        <w:autoSpaceDE w:val="0"/>
        <w:autoSpaceDN w:val="0"/>
        <w:adjustRightInd w:val="0"/>
        <w:spacing w:after="0" w:line="240" w:lineRule="auto"/>
        <w:ind w:firstLine="540"/>
        <w:jc w:val="both"/>
        <w:rPr>
          <w:rFonts w:ascii="Times New Roman" w:hAnsi="Times New Roman" w:cs="Times New Roman"/>
          <w:bCs/>
          <w:sz w:val="24"/>
          <w:szCs w:val="24"/>
        </w:rPr>
      </w:pPr>
    </w:p>
    <w:p w:rsidR="000168C6" w:rsidRPr="000168C6" w:rsidRDefault="000168C6" w:rsidP="000168C6">
      <w:pPr>
        <w:pStyle w:val="ConsPlusNonformat"/>
        <w:tabs>
          <w:tab w:val="left" w:pos="1080"/>
        </w:tabs>
        <w:jc w:val="center"/>
        <w:rPr>
          <w:rFonts w:ascii="Times New Roman" w:hAnsi="Times New Roman" w:cs="Times New Roman"/>
          <w:sz w:val="24"/>
          <w:szCs w:val="24"/>
        </w:rPr>
      </w:pPr>
      <w:r w:rsidRPr="000168C6">
        <w:rPr>
          <w:rFonts w:ascii="Times New Roman" w:hAnsi="Times New Roman" w:cs="Times New Roman"/>
          <w:sz w:val="24"/>
          <w:szCs w:val="24"/>
        </w:rPr>
        <w:t xml:space="preserve">3.1. Общие мероприятия </w:t>
      </w:r>
    </w:p>
    <w:p w:rsidR="000168C6" w:rsidRPr="000168C6" w:rsidRDefault="000168C6" w:rsidP="000168C6">
      <w:pPr>
        <w:pStyle w:val="ConsPlusNonformat"/>
        <w:tabs>
          <w:tab w:val="left" w:pos="1080"/>
        </w:tabs>
        <w:jc w:val="center"/>
        <w:rPr>
          <w:rFonts w:ascii="Times New Roman" w:hAnsi="Times New Roman" w:cs="Times New Roman"/>
          <w:sz w:val="24"/>
          <w:szCs w:val="24"/>
        </w:rPr>
      </w:pPr>
    </w:p>
    <w:p w:rsidR="000168C6" w:rsidRPr="000168C6" w:rsidRDefault="000168C6" w:rsidP="000168C6">
      <w:pPr>
        <w:pStyle w:val="ConsPlusNonformat"/>
        <w:numPr>
          <w:ilvl w:val="0"/>
          <w:numId w:val="7"/>
        </w:numPr>
        <w:tabs>
          <w:tab w:val="clear" w:pos="180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Работодателю, с учетом мнения профсоюзных организаций, иного представительного органа работников, необходимо определить возможные профилактические мероприятия для снижения неблагоприятного воздействия на здоровье работников повышенных температур. </w:t>
      </w:r>
    </w:p>
    <w:p w:rsidR="000168C6" w:rsidRPr="000168C6" w:rsidRDefault="000168C6" w:rsidP="000168C6">
      <w:pPr>
        <w:pStyle w:val="ConsPlusNonformat"/>
        <w:numPr>
          <w:ilvl w:val="0"/>
          <w:numId w:val="7"/>
        </w:numPr>
        <w:tabs>
          <w:tab w:val="clear" w:pos="180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Лиц, приступающих к работе в условиях нагревающего микроклимата, следует инструктировать о его влиянии на организм и мерах предупреждения </w:t>
      </w:r>
      <w:r w:rsidRPr="000168C6">
        <w:rPr>
          <w:rFonts w:ascii="Times New Roman" w:hAnsi="Times New Roman" w:cs="Times New Roman"/>
          <w:bCs/>
          <w:sz w:val="24"/>
          <w:szCs w:val="24"/>
        </w:rPr>
        <w:t>нарушения теплообмена человека с окружающей средой</w:t>
      </w:r>
      <w:r w:rsidRPr="000168C6">
        <w:rPr>
          <w:rFonts w:ascii="Times New Roman" w:hAnsi="Times New Roman" w:cs="Times New Roman"/>
          <w:sz w:val="24"/>
          <w:szCs w:val="24"/>
        </w:rPr>
        <w:t>.</w:t>
      </w:r>
    </w:p>
    <w:p w:rsidR="000168C6" w:rsidRPr="000168C6" w:rsidRDefault="000168C6" w:rsidP="000168C6">
      <w:pPr>
        <w:pStyle w:val="ConsPlusNonformat"/>
        <w:numPr>
          <w:ilvl w:val="0"/>
          <w:numId w:val="7"/>
        </w:numPr>
        <w:tabs>
          <w:tab w:val="clear" w:pos="180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В условиях нагревающего микроклимата у работников нарушается водный баланс. В целях профилактики его нарушения необходимо обеспечить полное возмещение жидкости, различных солей, микроэлементов (магний, медь, цинк, йод и другие микроэлементы), растворимых в воде витаминов, выделяемых из организма с потом. Для этого работодатель обеспечивает работников питьевой водой в достаточных количествах (из расчета не менее </w:t>
      </w:r>
      <w:smartTag w:uri="urn:schemas-microsoft-com:office:smarttags" w:element="metricconverter">
        <w:smartTagPr>
          <w:attr w:name="ProductID" w:val="3 л"/>
        </w:smartTagPr>
        <w:r w:rsidRPr="000168C6">
          <w:rPr>
            <w:rFonts w:ascii="Times New Roman" w:hAnsi="Times New Roman" w:cs="Times New Roman"/>
            <w:sz w:val="24"/>
            <w:szCs w:val="24"/>
          </w:rPr>
          <w:t>3 л</w:t>
        </w:r>
      </w:smartTag>
      <w:r w:rsidRPr="000168C6">
        <w:rPr>
          <w:rFonts w:ascii="Times New Roman" w:hAnsi="Times New Roman" w:cs="Times New Roman"/>
          <w:sz w:val="24"/>
          <w:szCs w:val="24"/>
        </w:rPr>
        <w:t xml:space="preserve"> в смену на человека) с использованием питьевых установок («кулеры» для воды, сатураторы, фонтанчики и другие установки), холодильников и других устройств.</w:t>
      </w:r>
    </w:p>
    <w:p w:rsidR="000168C6" w:rsidRPr="000168C6" w:rsidRDefault="000168C6" w:rsidP="000168C6">
      <w:pPr>
        <w:pStyle w:val="ConsPlusNonformat"/>
        <w:tabs>
          <w:tab w:val="left" w:pos="1260"/>
          <w:tab w:val="left" w:pos="1440"/>
        </w:tabs>
        <w:ind w:firstLine="720"/>
        <w:jc w:val="both"/>
        <w:rPr>
          <w:rFonts w:ascii="Times New Roman" w:hAnsi="Times New Roman" w:cs="Times New Roman"/>
          <w:sz w:val="24"/>
          <w:szCs w:val="24"/>
        </w:rPr>
      </w:pPr>
      <w:r w:rsidRPr="000168C6">
        <w:rPr>
          <w:rFonts w:ascii="Times New Roman" w:hAnsi="Times New Roman" w:cs="Times New Roman"/>
          <w:sz w:val="24"/>
          <w:szCs w:val="24"/>
        </w:rPr>
        <w:t>Для восполнения дефицита жидкости целесообразно предусматривать выдачу работникам чая, минеральной щелочной воды, клюквенного морса, молочнокислых напитков (обезжиренное молоко, пахта, молочная сыворотка), отваров из сухофруктов при соблюдении соответствующих санитарных норм и правил их изготовления, хранения и реализации.</w:t>
      </w:r>
    </w:p>
    <w:p w:rsidR="000168C6" w:rsidRPr="000168C6" w:rsidRDefault="000168C6" w:rsidP="000168C6">
      <w:pPr>
        <w:pStyle w:val="ConsPlusNonformat"/>
        <w:tabs>
          <w:tab w:val="left" w:pos="1260"/>
          <w:tab w:val="left" w:pos="1440"/>
        </w:tabs>
        <w:ind w:firstLine="720"/>
        <w:jc w:val="both"/>
        <w:rPr>
          <w:rFonts w:ascii="Times New Roman" w:hAnsi="Times New Roman" w:cs="Times New Roman"/>
          <w:sz w:val="24"/>
          <w:szCs w:val="24"/>
        </w:rPr>
      </w:pPr>
      <w:r w:rsidRPr="000168C6">
        <w:rPr>
          <w:rFonts w:ascii="Times New Roman" w:hAnsi="Times New Roman" w:cs="Times New Roman"/>
          <w:sz w:val="24"/>
          <w:szCs w:val="24"/>
        </w:rPr>
        <w:t>Для повышения эффективности возмещения дефицита витаминов, солей, микроэлементов, применяемые напитки следует менять. Не следует ограничивать работников в общем количестве потребляемой жидкости, но объем однократного приема регламентируется (один стакан). Наиболее оптимальной является температура жидкости, равная 12 - 15 °С.</w:t>
      </w:r>
    </w:p>
    <w:p w:rsidR="000168C6" w:rsidRPr="000168C6" w:rsidRDefault="000168C6" w:rsidP="000168C6">
      <w:pPr>
        <w:pStyle w:val="ConsPlusNonformat"/>
        <w:numPr>
          <w:ilvl w:val="0"/>
          <w:numId w:val="7"/>
        </w:numPr>
        <w:tabs>
          <w:tab w:val="clear" w:pos="180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Работодатель, с учетом мнения профсоюзных организаций, иного представительного органа работников, вправе на время установившейся повышенной температуры наружного воздуха изменять режим труда и отдыха работников, в частности, перенести начало работы на более раннее время, установить перерывы в работе, сократить рабочий день, увеличить продолжительность отпуска и другие меры.</w:t>
      </w:r>
    </w:p>
    <w:p w:rsidR="000168C6" w:rsidRPr="000168C6" w:rsidRDefault="000168C6" w:rsidP="000168C6">
      <w:pPr>
        <w:pStyle w:val="ConsPlusNonformat"/>
        <w:numPr>
          <w:ilvl w:val="0"/>
          <w:numId w:val="7"/>
        </w:numPr>
        <w:tabs>
          <w:tab w:val="clear" w:pos="1800"/>
          <w:tab w:val="left" w:pos="108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Работа в нагревающем микроклимате может привести к следующим травмам работника:</w:t>
      </w:r>
    </w:p>
    <w:p w:rsidR="000168C6" w:rsidRPr="000168C6" w:rsidRDefault="000168C6" w:rsidP="000168C6">
      <w:pPr>
        <w:pStyle w:val="ConsPlusNonformat"/>
        <w:numPr>
          <w:ilvl w:val="1"/>
          <w:numId w:val="5"/>
        </w:numPr>
        <w:tabs>
          <w:tab w:val="clear" w:pos="2160"/>
          <w:tab w:val="left" w:pos="108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ожоги от повышенных температур рабочей зоны (поверхности технологического оборудования, ограждающие устройства);</w:t>
      </w:r>
    </w:p>
    <w:p w:rsidR="000168C6" w:rsidRPr="000168C6" w:rsidRDefault="000168C6" w:rsidP="000168C6">
      <w:pPr>
        <w:pStyle w:val="ConsPlusNonformat"/>
        <w:numPr>
          <w:ilvl w:val="1"/>
          <w:numId w:val="5"/>
        </w:numPr>
        <w:tabs>
          <w:tab w:val="clear" w:pos="2160"/>
          <w:tab w:val="left" w:pos="108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ушибы, переломы и другие травмы вследствие обморока, теплового или солнечного удара.</w:t>
      </w:r>
    </w:p>
    <w:p w:rsidR="000168C6" w:rsidRPr="000168C6" w:rsidRDefault="000168C6" w:rsidP="000168C6">
      <w:pPr>
        <w:pStyle w:val="ConsPlusNonformat"/>
        <w:numPr>
          <w:ilvl w:val="0"/>
          <w:numId w:val="7"/>
        </w:numPr>
        <w:tabs>
          <w:tab w:val="clear" w:pos="1800"/>
          <w:tab w:val="left" w:pos="108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Если работник стал очевидцем несчастного случая, ему следует прекратить работу, вывести или вынести пострадавшего из опасной зоны, оказать пострадавшему первую </w:t>
      </w:r>
      <w:r w:rsidRPr="000168C6">
        <w:rPr>
          <w:rFonts w:ascii="Times New Roman" w:hAnsi="Times New Roman" w:cs="Times New Roman"/>
          <w:sz w:val="24"/>
          <w:szCs w:val="24"/>
        </w:rPr>
        <w:lastRenderedPageBreak/>
        <w:t xml:space="preserve">доврачебную помощь, вызвать врача, помочь организовать доставку пострадавшего в ближайшее медицинское учреждение, сообщить о случившемся руководству организации. </w:t>
      </w:r>
    </w:p>
    <w:p w:rsidR="000168C6" w:rsidRPr="000168C6" w:rsidRDefault="000168C6" w:rsidP="000168C6">
      <w:pPr>
        <w:autoSpaceDE w:val="0"/>
        <w:autoSpaceDN w:val="0"/>
        <w:adjustRightInd w:val="0"/>
        <w:spacing w:after="0" w:line="240" w:lineRule="auto"/>
        <w:ind w:firstLine="540"/>
        <w:jc w:val="both"/>
        <w:outlineLvl w:val="3"/>
        <w:rPr>
          <w:rFonts w:ascii="Times New Roman" w:hAnsi="Times New Roman" w:cs="Times New Roman"/>
          <w:sz w:val="24"/>
          <w:szCs w:val="24"/>
        </w:rPr>
      </w:pPr>
      <w:r w:rsidRPr="000168C6">
        <w:rPr>
          <w:rFonts w:ascii="Times New Roman" w:hAnsi="Times New Roman" w:cs="Times New Roman"/>
          <w:sz w:val="24"/>
          <w:szCs w:val="24"/>
        </w:rPr>
        <w:t>При расследовании обстоятельств и причин несчастного случая работнику следует сообщить комиссии по расследованию несчастных случаев известные ему сведения о происшедшем случае.</w:t>
      </w:r>
    </w:p>
    <w:p w:rsidR="000168C6" w:rsidRPr="000168C6" w:rsidRDefault="000168C6" w:rsidP="000168C6">
      <w:pPr>
        <w:pStyle w:val="ConsPlusNonformat"/>
        <w:numPr>
          <w:ilvl w:val="0"/>
          <w:numId w:val="7"/>
        </w:numPr>
        <w:tabs>
          <w:tab w:val="clear" w:pos="1800"/>
          <w:tab w:val="left" w:pos="108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Если несчастный случай произошел с самим работником,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0168C6" w:rsidRPr="000168C6" w:rsidRDefault="000168C6" w:rsidP="000168C6">
      <w:pPr>
        <w:pStyle w:val="ConsPlusNonformat"/>
        <w:numPr>
          <w:ilvl w:val="0"/>
          <w:numId w:val="7"/>
        </w:numPr>
        <w:tabs>
          <w:tab w:val="clear" w:pos="1800"/>
          <w:tab w:val="left" w:pos="108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Работодателем должны быть доведены до работников способы оказания первой доврачебной помощи при травмах, полученных при работе в условиях нагревающего микроклимата.</w:t>
      </w:r>
    </w:p>
    <w:p w:rsidR="000168C6" w:rsidRPr="000168C6" w:rsidRDefault="000168C6" w:rsidP="000168C6">
      <w:pPr>
        <w:pStyle w:val="ConsPlusNonformat"/>
        <w:numPr>
          <w:ilvl w:val="0"/>
          <w:numId w:val="7"/>
        </w:numPr>
        <w:tabs>
          <w:tab w:val="clear" w:pos="1800"/>
          <w:tab w:val="left" w:pos="1080"/>
          <w:tab w:val="left" w:pos="1440"/>
          <w:tab w:val="left" w:pos="162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В случае сокращения продолжительности ежедневной работы (смены) оплата труда работников за время, на которое уменьшено рабочее время, производится в соответствии с частью 2 статьи 157 Трудового кодекса Российской Федерации, как время простоя по причинам, не зависящим от работодателя и работника, в размере не менее двух третей тарифной ставки, оклада (должностного оклада), рассчитанных пропорционально времени простоя.</w:t>
      </w:r>
    </w:p>
    <w:p w:rsidR="000168C6" w:rsidRPr="000168C6" w:rsidRDefault="000168C6" w:rsidP="000168C6">
      <w:pPr>
        <w:pStyle w:val="ConsPlusNonformat"/>
        <w:tabs>
          <w:tab w:val="left" w:pos="1440"/>
          <w:tab w:val="left" w:pos="1620"/>
        </w:tabs>
        <w:jc w:val="both"/>
        <w:rPr>
          <w:rFonts w:ascii="Times New Roman" w:hAnsi="Times New Roman" w:cs="Times New Roman"/>
          <w:sz w:val="24"/>
          <w:szCs w:val="24"/>
        </w:rPr>
      </w:pPr>
    </w:p>
    <w:p w:rsidR="000168C6" w:rsidRPr="000168C6" w:rsidRDefault="000168C6" w:rsidP="000168C6">
      <w:pPr>
        <w:pStyle w:val="ConsPlusNonformat"/>
        <w:tabs>
          <w:tab w:val="left" w:pos="1440"/>
          <w:tab w:val="left" w:pos="1620"/>
        </w:tabs>
        <w:jc w:val="center"/>
        <w:rPr>
          <w:rFonts w:ascii="Times New Roman" w:hAnsi="Times New Roman" w:cs="Times New Roman"/>
          <w:sz w:val="24"/>
          <w:szCs w:val="24"/>
        </w:rPr>
      </w:pPr>
      <w:r w:rsidRPr="000168C6">
        <w:rPr>
          <w:rFonts w:ascii="Times New Roman" w:hAnsi="Times New Roman" w:cs="Times New Roman"/>
          <w:sz w:val="24"/>
          <w:szCs w:val="24"/>
        </w:rPr>
        <w:t xml:space="preserve">3.2. Мероприятия по снижению воздействия нагревающего микроклимата </w:t>
      </w:r>
      <w:r w:rsidRPr="000168C6">
        <w:rPr>
          <w:rFonts w:ascii="Times New Roman" w:hAnsi="Times New Roman" w:cs="Times New Roman"/>
          <w:sz w:val="24"/>
          <w:szCs w:val="24"/>
        </w:rPr>
        <w:br/>
        <w:t>на рабочих местах в производственных помещениях</w:t>
      </w:r>
    </w:p>
    <w:p w:rsidR="000168C6" w:rsidRPr="000168C6" w:rsidRDefault="000168C6" w:rsidP="000168C6">
      <w:pPr>
        <w:pStyle w:val="ConsPlusNonformat"/>
        <w:tabs>
          <w:tab w:val="left" w:pos="1440"/>
          <w:tab w:val="left" w:pos="1620"/>
        </w:tabs>
        <w:jc w:val="both"/>
        <w:rPr>
          <w:rFonts w:ascii="Times New Roman" w:hAnsi="Times New Roman" w:cs="Times New Roman"/>
          <w:sz w:val="24"/>
          <w:szCs w:val="24"/>
        </w:rPr>
      </w:pP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Работодатель обязан обеспечить допустимые микроклиматические условия на рабочих местах в производственных помещениях в теплый период года исходя из теплового и функционального состояния человека на период 8-часовой рабочей смены. </w:t>
      </w: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Допустимые величины показателей микроклимата на рабочих местах должны соответствовать значениям, приведенным в таблице № 1 приложения № 1 к настоящим Рекомендациям применительно к выполнению работ различных категорий.</w:t>
      </w: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В целях общего снижения воздействия повышенных температур воздуха применяются мероприятия по компенсации неблагоприятного воздействия одного параметра микроклимата изменением другого (например, увеличение скорости движения воздуха). </w:t>
      </w:r>
    </w:p>
    <w:p w:rsidR="000168C6" w:rsidRPr="000168C6" w:rsidRDefault="000168C6" w:rsidP="000168C6">
      <w:pPr>
        <w:pStyle w:val="ConsPlusNonformat"/>
        <w:tabs>
          <w:tab w:val="left" w:pos="1080"/>
        </w:tabs>
        <w:ind w:firstLine="720"/>
        <w:jc w:val="both"/>
        <w:rPr>
          <w:rFonts w:ascii="Times New Roman" w:hAnsi="Times New Roman" w:cs="Times New Roman"/>
          <w:sz w:val="24"/>
          <w:szCs w:val="24"/>
        </w:rPr>
      </w:pPr>
      <w:r w:rsidRPr="000168C6">
        <w:rPr>
          <w:rFonts w:ascii="Times New Roman" w:hAnsi="Times New Roman" w:cs="Times New Roman"/>
          <w:sz w:val="24"/>
          <w:szCs w:val="24"/>
        </w:rPr>
        <w:t>Производственные помещения оборудуются коллективными средствами защиты: устройства кондиционирования воздуха (типа «сплит-система») и (или) системы вентиляции (аспирационная система – для помещений и отдельных участков, в которых нормируемые микроклиматические параметры и содержание вредных веществ в воздухе рабочей зоны не могут быть обеспечены естественной вентиляцией, а также для помещений и зон без естественного проветривания).</w:t>
      </w:r>
    </w:p>
    <w:p w:rsidR="000168C6" w:rsidRPr="000168C6" w:rsidRDefault="000168C6" w:rsidP="000168C6">
      <w:pPr>
        <w:pStyle w:val="ConsPlusNonformat"/>
        <w:tabs>
          <w:tab w:val="left" w:pos="1260"/>
        </w:tabs>
        <w:ind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В помещениях отдельных производств, где невозможно техническими способами обеспечить снижение теплового облучения работников до </w:t>
      </w:r>
      <w:r w:rsidRPr="000168C6">
        <w:rPr>
          <w:rFonts w:ascii="Times New Roman" w:hAnsi="Times New Roman" w:cs="Times New Roman"/>
          <w:sz w:val="24"/>
          <w:szCs w:val="24"/>
        </w:rPr>
        <w:br/>
        <w:t>140 Вт/м</w:t>
      </w:r>
      <w:r w:rsidRPr="000168C6">
        <w:rPr>
          <w:rFonts w:ascii="Times New Roman" w:hAnsi="Times New Roman" w:cs="Times New Roman"/>
          <w:sz w:val="24"/>
          <w:szCs w:val="24"/>
          <w:vertAlign w:val="superscript"/>
        </w:rPr>
        <w:t>2</w:t>
      </w:r>
      <w:r w:rsidRPr="000168C6">
        <w:rPr>
          <w:rFonts w:ascii="Times New Roman" w:hAnsi="Times New Roman" w:cs="Times New Roman"/>
          <w:sz w:val="24"/>
          <w:szCs w:val="24"/>
        </w:rPr>
        <w:t>, применяется воздушное душирование (принудительная подача воздуха в определенном направлении, с определенной скоростью и температурой).</w:t>
      </w: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В целях защиты работающих от нагревающего микроклимата, при температуре воздуха на рабочих местах в производственных помещениях выше допустимых величин, работодателем должна быть сокращена продолжительность ежедневной работы (смены) пребывания на рабочих местах (непрерывно или суммарно за рабочую смену) в соответствии с таблицей № 2 приложения № 1 к настоящим Рекомендациям. При этом среднесменная температура воздуха, при которой работающие находятся в течение рабочей смены на рабочих местах и местах отдыха, не должна выходить за пределы допустимых величин температуры воздуха для соответствующих категорий работ, указанных в таблице № 1 приложения </w:t>
      </w:r>
      <w:r w:rsidRPr="000168C6">
        <w:rPr>
          <w:rFonts w:ascii="Times New Roman" w:hAnsi="Times New Roman" w:cs="Times New Roman"/>
          <w:sz w:val="24"/>
          <w:szCs w:val="24"/>
        </w:rPr>
        <w:br/>
        <w:t>№ 1 к настоящим Рекомендациям.</w:t>
      </w: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Внутри помещения при установившейся температуре воздуха 32,5 °С и выше работы не проводятся. </w:t>
      </w: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Для работников должны организовываться помещения для отдыха, в которых обеспечены оптимальные микроклиматические условия (температура воздуха 22 - 24 °С, относительная влажность 40 - 60% и скорость движения воздуха не более 0,1 м/с) в целях нормализации теплового состояния человека.</w:t>
      </w:r>
    </w:p>
    <w:p w:rsidR="000168C6" w:rsidRPr="000168C6" w:rsidRDefault="000168C6" w:rsidP="000168C6">
      <w:pPr>
        <w:pStyle w:val="ConsPlusNonformat"/>
        <w:numPr>
          <w:ilvl w:val="0"/>
          <w:numId w:val="8"/>
        </w:numPr>
        <w:tabs>
          <w:tab w:val="left" w:pos="1440"/>
          <w:tab w:val="left" w:pos="23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lastRenderedPageBreak/>
        <w:t xml:space="preserve">При работе в специальной защитной одежде, материалы которой являются воздухо- и влагонепроницаемыми, допустимые значения температур воздуха, при которых должны выполняться работы </w:t>
      </w:r>
      <w:r w:rsidRPr="000168C6">
        <w:rPr>
          <w:rFonts w:ascii="Times New Roman" w:hAnsi="Times New Roman" w:cs="Times New Roman"/>
          <w:sz w:val="24"/>
          <w:szCs w:val="24"/>
        </w:rPr>
        <w:br/>
        <w:t>(таблицы № 2 приложения № 1 к настоящим Рекомендациям), снижаются из расчета 1 °С на каждые 10% поверхности тела, исключенной из тепломассообмена.</w:t>
      </w:r>
    </w:p>
    <w:p w:rsidR="000168C6" w:rsidRPr="000168C6" w:rsidRDefault="000168C6" w:rsidP="000168C6">
      <w:pPr>
        <w:pStyle w:val="ConsPlusNonformat"/>
        <w:tabs>
          <w:tab w:val="left" w:pos="1260"/>
        </w:tabs>
        <w:jc w:val="both"/>
        <w:rPr>
          <w:rFonts w:ascii="Times New Roman" w:hAnsi="Times New Roman" w:cs="Times New Roman"/>
          <w:sz w:val="24"/>
          <w:szCs w:val="24"/>
        </w:rPr>
      </w:pPr>
    </w:p>
    <w:p w:rsidR="000168C6" w:rsidRPr="000168C6" w:rsidRDefault="000168C6" w:rsidP="000168C6">
      <w:pPr>
        <w:pStyle w:val="ConsPlusNonformat"/>
        <w:tabs>
          <w:tab w:val="left" w:pos="1260"/>
        </w:tabs>
        <w:jc w:val="center"/>
        <w:rPr>
          <w:rFonts w:ascii="Times New Roman" w:hAnsi="Times New Roman" w:cs="Times New Roman"/>
          <w:sz w:val="24"/>
          <w:szCs w:val="24"/>
        </w:rPr>
      </w:pPr>
      <w:r w:rsidRPr="000168C6">
        <w:rPr>
          <w:rFonts w:ascii="Times New Roman" w:hAnsi="Times New Roman" w:cs="Times New Roman"/>
          <w:sz w:val="24"/>
          <w:szCs w:val="24"/>
        </w:rPr>
        <w:t>3.3. Мероприятия при организации строительных, монтажных и (или)</w:t>
      </w:r>
    </w:p>
    <w:p w:rsidR="000168C6" w:rsidRPr="000168C6" w:rsidRDefault="000168C6" w:rsidP="000168C6">
      <w:pPr>
        <w:pStyle w:val="ConsPlusNonformat"/>
        <w:tabs>
          <w:tab w:val="left" w:pos="1260"/>
        </w:tabs>
        <w:jc w:val="center"/>
        <w:rPr>
          <w:rFonts w:ascii="Times New Roman" w:hAnsi="Times New Roman" w:cs="Times New Roman"/>
          <w:sz w:val="24"/>
          <w:szCs w:val="24"/>
        </w:rPr>
      </w:pPr>
      <w:r w:rsidRPr="000168C6">
        <w:rPr>
          <w:rFonts w:ascii="Times New Roman" w:hAnsi="Times New Roman" w:cs="Times New Roman"/>
          <w:sz w:val="24"/>
          <w:szCs w:val="24"/>
        </w:rPr>
        <w:t xml:space="preserve">ремонтных работ на открытых территориях </w:t>
      </w:r>
    </w:p>
    <w:p w:rsidR="000168C6" w:rsidRPr="000168C6" w:rsidRDefault="000168C6" w:rsidP="000168C6">
      <w:pPr>
        <w:pStyle w:val="ConsPlusNonformat"/>
        <w:tabs>
          <w:tab w:val="left" w:pos="1260"/>
        </w:tabs>
        <w:jc w:val="center"/>
        <w:rPr>
          <w:rFonts w:ascii="Times New Roman" w:hAnsi="Times New Roman" w:cs="Times New Roman"/>
          <w:sz w:val="24"/>
          <w:szCs w:val="24"/>
        </w:rPr>
      </w:pP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Для защиты работников, занятых на открытой территории, от нагревающего микроклимата должны применяться переносные тенты, навесы и другие сооружения или приспособления для снижения теплового излучения.</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Следует организовать медицинское наблюдение в следующих случаях:</w:t>
      </w:r>
    </w:p>
    <w:p w:rsidR="000168C6" w:rsidRPr="000168C6" w:rsidRDefault="000168C6" w:rsidP="000168C6">
      <w:pPr>
        <w:tabs>
          <w:tab w:val="left" w:pos="1080"/>
        </w:tabs>
        <w:autoSpaceDE w:val="0"/>
        <w:autoSpaceDN w:val="0"/>
        <w:adjustRightInd w:val="0"/>
        <w:spacing w:after="0" w:line="240" w:lineRule="auto"/>
        <w:ind w:firstLine="720"/>
        <w:jc w:val="both"/>
        <w:rPr>
          <w:rFonts w:ascii="Times New Roman" w:hAnsi="Times New Roman" w:cs="Times New Roman"/>
          <w:bCs/>
          <w:sz w:val="24"/>
          <w:szCs w:val="24"/>
        </w:rPr>
      </w:pPr>
      <w:r w:rsidRPr="000168C6">
        <w:rPr>
          <w:rFonts w:ascii="Times New Roman" w:hAnsi="Times New Roman" w:cs="Times New Roman"/>
          <w:sz w:val="24"/>
          <w:szCs w:val="24"/>
        </w:rPr>
        <w:t>а)</w:t>
      </w:r>
      <w:r w:rsidRPr="000168C6">
        <w:rPr>
          <w:rFonts w:ascii="Times New Roman" w:hAnsi="Times New Roman" w:cs="Times New Roman"/>
          <w:sz w:val="24"/>
          <w:szCs w:val="24"/>
        </w:rPr>
        <w:tab/>
      </w:r>
      <w:r w:rsidRPr="000168C6">
        <w:rPr>
          <w:rFonts w:ascii="Times New Roman" w:hAnsi="Times New Roman" w:cs="Times New Roman"/>
          <w:bCs/>
          <w:sz w:val="24"/>
          <w:szCs w:val="24"/>
        </w:rPr>
        <w:t xml:space="preserve">при возможности повышения температуры тела свыше 38 </w:t>
      </w:r>
      <w:r w:rsidRPr="000168C6">
        <w:rPr>
          <w:rFonts w:ascii="Times New Roman" w:hAnsi="Times New Roman" w:cs="Times New Roman"/>
          <w:sz w:val="24"/>
          <w:szCs w:val="24"/>
        </w:rPr>
        <w:t>°С</w:t>
      </w:r>
      <w:r w:rsidRPr="000168C6">
        <w:rPr>
          <w:rFonts w:ascii="Times New Roman" w:hAnsi="Times New Roman" w:cs="Times New Roman"/>
          <w:bCs/>
          <w:sz w:val="24"/>
          <w:szCs w:val="24"/>
        </w:rPr>
        <w:t xml:space="preserve"> или при ожидаемом быстром ее подъеме;</w:t>
      </w:r>
    </w:p>
    <w:p w:rsidR="000168C6" w:rsidRPr="000168C6" w:rsidRDefault="000168C6" w:rsidP="000168C6">
      <w:pPr>
        <w:tabs>
          <w:tab w:val="left" w:pos="1080"/>
        </w:tabs>
        <w:autoSpaceDE w:val="0"/>
        <w:autoSpaceDN w:val="0"/>
        <w:adjustRightInd w:val="0"/>
        <w:spacing w:after="0" w:line="240" w:lineRule="auto"/>
        <w:ind w:firstLine="720"/>
        <w:jc w:val="both"/>
        <w:rPr>
          <w:rFonts w:ascii="Times New Roman" w:hAnsi="Times New Roman" w:cs="Times New Roman"/>
          <w:bCs/>
          <w:sz w:val="24"/>
          <w:szCs w:val="24"/>
        </w:rPr>
      </w:pPr>
      <w:r w:rsidRPr="000168C6">
        <w:rPr>
          <w:rFonts w:ascii="Times New Roman" w:hAnsi="Times New Roman" w:cs="Times New Roman"/>
          <w:sz w:val="24"/>
          <w:szCs w:val="24"/>
        </w:rPr>
        <w:t>б)</w:t>
      </w:r>
      <w:r w:rsidRPr="000168C6">
        <w:rPr>
          <w:rFonts w:ascii="Times New Roman" w:hAnsi="Times New Roman" w:cs="Times New Roman"/>
          <w:sz w:val="24"/>
          <w:szCs w:val="24"/>
        </w:rPr>
        <w:tab/>
      </w:r>
      <w:r w:rsidRPr="000168C6">
        <w:rPr>
          <w:rFonts w:ascii="Times New Roman" w:hAnsi="Times New Roman" w:cs="Times New Roman"/>
          <w:bCs/>
          <w:sz w:val="24"/>
          <w:szCs w:val="24"/>
        </w:rPr>
        <w:t xml:space="preserve">при выполнении интенсивной физической работы (категория </w:t>
      </w:r>
      <w:r w:rsidRPr="000168C6">
        <w:rPr>
          <w:rFonts w:ascii="Times New Roman" w:hAnsi="Times New Roman" w:cs="Times New Roman"/>
          <w:bCs/>
          <w:sz w:val="24"/>
          <w:szCs w:val="24"/>
        </w:rPr>
        <w:br/>
        <w:t>IIб или III);</w:t>
      </w:r>
    </w:p>
    <w:p w:rsidR="000168C6" w:rsidRPr="000168C6" w:rsidRDefault="000168C6" w:rsidP="000168C6">
      <w:pPr>
        <w:tabs>
          <w:tab w:val="left" w:pos="1080"/>
        </w:tabs>
        <w:autoSpaceDE w:val="0"/>
        <w:autoSpaceDN w:val="0"/>
        <w:adjustRightInd w:val="0"/>
        <w:spacing w:after="0" w:line="240" w:lineRule="auto"/>
        <w:ind w:firstLine="720"/>
        <w:rPr>
          <w:rFonts w:ascii="Times New Roman" w:hAnsi="Times New Roman" w:cs="Times New Roman"/>
          <w:bCs/>
          <w:sz w:val="24"/>
          <w:szCs w:val="24"/>
        </w:rPr>
      </w:pPr>
      <w:r w:rsidRPr="000168C6">
        <w:rPr>
          <w:rFonts w:ascii="Times New Roman" w:hAnsi="Times New Roman" w:cs="Times New Roman"/>
          <w:sz w:val="24"/>
          <w:szCs w:val="24"/>
        </w:rPr>
        <w:t>в)</w:t>
      </w:r>
      <w:r w:rsidRPr="000168C6">
        <w:rPr>
          <w:rFonts w:ascii="Times New Roman" w:hAnsi="Times New Roman" w:cs="Times New Roman"/>
          <w:sz w:val="24"/>
          <w:szCs w:val="24"/>
        </w:rPr>
        <w:tab/>
        <w:t>при использовании работниками изолирующей одежды.</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Работники, подвергающиеся тепловому излучению в зависимости от его интенсивности, обеспечиваются соответствующей специальной одеждой (от инфракрасных излучений). Специальная одежда должна иметь сертификаты или декларации соответствия.</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Допускается перегревание работника выше допустимого уровня при регламентации периодов непрерывного пребывания на рабочем месте и периодов отдыха в условиях теплового комфорта, указанных в таблице № 3 приложения № 1 к настоящим Рекомендациям. При температуре воздуха </w:t>
      </w:r>
      <w:r w:rsidRPr="000168C6">
        <w:rPr>
          <w:rFonts w:ascii="Times New Roman" w:hAnsi="Times New Roman" w:cs="Times New Roman"/>
          <w:sz w:val="24"/>
          <w:szCs w:val="24"/>
        </w:rPr>
        <w:br/>
        <w:t>50 - 40 °С допускается не более, чем трехкратное пребывание за рабочую смену указанной продолжительности.</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Для интегральной оценки микроклиматических факторов (температуры воздуха, скорости его движения, относительной влажности, теплового излучения), следует использовать индекс тепловой нагрузки среды (ТНС-индекс), величины которого с учетом уровня энерготрат и продолжительности воздействия в течение рабочей смены приведены в таблице № 4 приложения № 1 к настоящим Рекомендациям.</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При проведении ремонтных работ во внутренних объемах производственного оборудования и агрегатов (печах, ковшах и других объемах) с температурой воздуха 28 - 40 °С и температурой ограждений до 45 °С следует регламентировать продолжительность работы и отдыха в течение часа (таблица № 5 приложения № 1 к настоящим Рекомендациям). Перерывы на отдых необходимо проводить в помещениях с микроклиматическими условиями, указанными в пункте 3.2.6 настоящих Рекомендаций.</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Время непрерывного пребывания на рабочем месте, указанное в таблицах №№ 3 и 5 приложения №1 к настоящим Рекомендациям, для лиц, не адаптированных к нагревающему микроклимату (вновь поступившие на работу, временно прервавшие работу по причине отпуска, болезни и других причин), сокращается на 5 минут, а продолжительность отдыха увеличивается на 5 минут.</w:t>
      </w:r>
    </w:p>
    <w:p w:rsidR="000168C6" w:rsidRPr="000168C6" w:rsidRDefault="000168C6" w:rsidP="000168C6">
      <w:pPr>
        <w:pStyle w:val="ConsPlusNonformat"/>
        <w:numPr>
          <w:ilvl w:val="0"/>
          <w:numId w:val="9"/>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В целях предупреждения тепловых травм температура поверхности технологического оборудования и ограждающих устройств должна соответствовать требованиям, представленным в таблицах №№ 6 и 7 приложения № 1 к настоящим Рекомендациям.</w:t>
      </w:r>
    </w:p>
    <w:p w:rsidR="000168C6" w:rsidRPr="000168C6" w:rsidRDefault="000168C6" w:rsidP="000168C6">
      <w:pPr>
        <w:pStyle w:val="ConsPlusNonformat"/>
        <w:tabs>
          <w:tab w:val="left" w:pos="1260"/>
        </w:tabs>
        <w:jc w:val="center"/>
        <w:rPr>
          <w:rFonts w:ascii="Times New Roman" w:hAnsi="Times New Roman" w:cs="Times New Roman"/>
          <w:sz w:val="24"/>
          <w:szCs w:val="24"/>
        </w:rPr>
      </w:pPr>
    </w:p>
    <w:p w:rsidR="000168C6" w:rsidRPr="000168C6" w:rsidRDefault="000168C6" w:rsidP="000168C6">
      <w:pPr>
        <w:pStyle w:val="ConsPlusNonformat"/>
        <w:tabs>
          <w:tab w:val="left" w:pos="1260"/>
        </w:tabs>
        <w:jc w:val="center"/>
        <w:rPr>
          <w:rFonts w:ascii="Times New Roman" w:hAnsi="Times New Roman" w:cs="Times New Roman"/>
          <w:sz w:val="24"/>
          <w:szCs w:val="24"/>
        </w:rPr>
      </w:pPr>
      <w:r w:rsidRPr="000168C6">
        <w:rPr>
          <w:rFonts w:ascii="Times New Roman" w:hAnsi="Times New Roman" w:cs="Times New Roman"/>
          <w:sz w:val="24"/>
          <w:szCs w:val="24"/>
        </w:rPr>
        <w:t xml:space="preserve">3.4. Мероприятия по снижению воздействия нагревающего микроклимата </w:t>
      </w:r>
      <w:r w:rsidRPr="000168C6">
        <w:rPr>
          <w:rFonts w:ascii="Times New Roman" w:hAnsi="Times New Roman" w:cs="Times New Roman"/>
          <w:sz w:val="24"/>
          <w:szCs w:val="24"/>
        </w:rPr>
        <w:br/>
        <w:t>на рабочих местах водителей и крановщиков</w:t>
      </w:r>
    </w:p>
    <w:p w:rsidR="000168C6" w:rsidRPr="000168C6" w:rsidRDefault="000168C6" w:rsidP="000168C6">
      <w:pPr>
        <w:pStyle w:val="ConsPlusNonformat"/>
        <w:tabs>
          <w:tab w:val="left" w:pos="1260"/>
        </w:tabs>
        <w:jc w:val="both"/>
        <w:rPr>
          <w:rFonts w:ascii="Times New Roman" w:hAnsi="Times New Roman" w:cs="Times New Roman"/>
          <w:sz w:val="24"/>
          <w:szCs w:val="24"/>
        </w:rPr>
      </w:pP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На рабочих местах водителей и крановщиков при закрытых дверях должны быть обеспечены теплоизоляция и необходимый воздухообмен, для чего могут быть использованы приточный вентилятор или кондиционер, открывающиеся окна и открывающиеся люки, в том </w:t>
      </w:r>
      <w:r w:rsidRPr="000168C6">
        <w:rPr>
          <w:rFonts w:ascii="Times New Roman" w:hAnsi="Times New Roman" w:cs="Times New Roman"/>
          <w:sz w:val="24"/>
          <w:szCs w:val="24"/>
        </w:rPr>
        <w:lastRenderedPageBreak/>
        <w:t>числе предназначенные для аварийного выхода. При использовании открывающихся окон и люков они должны фиксироваться в нужном положении.</w:t>
      </w: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Вентиляция, отопление, теплоизоляция, кондиционирование должны обеспечивать поддержание на рабочих местах водителей допустимых параметров микроклимата (таблица № 8 приложения № 1 к настоящим Рекомендациям) не позднее чем через 30 минут после начала непрерывного движения автомобиля с прогретым двигателем.</w:t>
      </w: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При установлении среднесуточной температуры наружного воздуха выше 32 °С допускается превышать температуру воздуха на рабочих местах водителей, указанную в таблице № 8 приложения № 1 к настоящим Рекомендациям, но не выше 31 °С – в кабине легковых автомобилей и 30 °С – в кабине грузовых автомобилей и автобусов, скорость движения воздуха не должна превышать 1 м/с.</w:t>
      </w: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Вентиляция, отопление, теплоизоляция, кондиционирование должны обеспечивать поддержание на рабочих местах крановщиков допустимых параметров микроклимата для легкого режима работы производственных помещений (таблица № 1 приложения № 1 к настоящим Рекомендациям). Допустимые параметры микроклимата должны достигаться не позднее чем через 30 минут после начала работы устройств вентиляции и кондиционирования.</w:t>
      </w: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 xml:space="preserve">В случае установления на рабочих местах крановщиков температуры воздуха выше 28 °С следует предусматривать мероприятия, указанные в пунктах 3.2.2, 3.2.6 и 3.3.4 настоящих Рекомендаций. </w:t>
      </w: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Для снижения влияния повышенных температур на водителей и крановщиков работодатель устанавливает на их рабочих местах кондиционеры, воздухоохладители и (или) вентиляторы.</w:t>
      </w:r>
    </w:p>
    <w:p w:rsidR="000168C6" w:rsidRPr="000168C6" w:rsidRDefault="000168C6" w:rsidP="000168C6">
      <w:pPr>
        <w:pStyle w:val="ConsPlusNonformat"/>
        <w:numPr>
          <w:ilvl w:val="0"/>
          <w:numId w:val="10"/>
        </w:numPr>
        <w:tabs>
          <w:tab w:val="left" w:pos="1440"/>
        </w:tabs>
        <w:ind w:left="0" w:firstLine="720"/>
        <w:jc w:val="both"/>
        <w:rPr>
          <w:rFonts w:ascii="Times New Roman" w:hAnsi="Times New Roman" w:cs="Times New Roman"/>
          <w:sz w:val="24"/>
          <w:szCs w:val="24"/>
        </w:rPr>
      </w:pPr>
      <w:r w:rsidRPr="000168C6">
        <w:rPr>
          <w:rFonts w:ascii="Times New Roman" w:hAnsi="Times New Roman" w:cs="Times New Roman"/>
          <w:sz w:val="24"/>
          <w:szCs w:val="24"/>
        </w:rPr>
        <w:t>Рабочие места водителей и крановщиков должны быть оборудованы средствами теплозащиты от теплового облучения (солнечной радиации): защитные козырьки, специальное остекление (специальное покрытие остеклений), жалюзи и тому подобные средства.</w:t>
      </w:r>
    </w:p>
    <w:p w:rsidR="000168C6" w:rsidRPr="000168C6" w:rsidRDefault="000168C6" w:rsidP="000168C6">
      <w:pPr>
        <w:spacing w:after="0" w:line="240" w:lineRule="auto"/>
        <w:jc w:val="center"/>
        <w:rPr>
          <w:rFonts w:ascii="Times New Roman" w:hAnsi="Times New Roman" w:cs="Times New Roman"/>
          <w:sz w:val="24"/>
          <w:szCs w:val="24"/>
        </w:rPr>
      </w:pPr>
    </w:p>
    <w:p w:rsidR="000168C6" w:rsidRPr="000168C6" w:rsidRDefault="000168C6" w:rsidP="000168C6">
      <w:pPr>
        <w:spacing w:after="0" w:line="240" w:lineRule="auto"/>
        <w:jc w:val="right"/>
        <w:rPr>
          <w:rFonts w:ascii="Times New Roman" w:hAnsi="Times New Roman" w:cs="Times New Roman"/>
          <w:sz w:val="24"/>
          <w:szCs w:val="24"/>
        </w:rPr>
      </w:pP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br w:type="page"/>
      </w:r>
      <w:r w:rsidRPr="000168C6">
        <w:rPr>
          <w:rFonts w:ascii="Times New Roman" w:hAnsi="Times New Roman" w:cs="Times New Roman"/>
          <w:sz w:val="24"/>
          <w:szCs w:val="24"/>
        </w:rPr>
        <w:lastRenderedPageBreak/>
        <w:t>Приложение № 1</w:t>
      </w: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t xml:space="preserve">к Рекомендациям по организации </w:t>
      </w: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t xml:space="preserve">работ на территории Московской области </w:t>
      </w: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t>в теплый период года</w:t>
      </w:r>
    </w:p>
    <w:p w:rsidR="000168C6" w:rsidRPr="000168C6" w:rsidRDefault="000168C6" w:rsidP="000168C6">
      <w:pPr>
        <w:spacing w:after="0" w:line="240" w:lineRule="auto"/>
        <w:jc w:val="right"/>
        <w:rPr>
          <w:rFonts w:ascii="Times New Roman" w:hAnsi="Times New Roman" w:cs="Times New Roman"/>
          <w:sz w:val="24"/>
          <w:szCs w:val="24"/>
        </w:rPr>
      </w:pPr>
    </w:p>
    <w:p w:rsidR="000168C6" w:rsidRPr="000168C6" w:rsidRDefault="000168C6" w:rsidP="000168C6">
      <w:pPr>
        <w:pStyle w:val="ConsPlusNonformat"/>
        <w:tabs>
          <w:tab w:val="left" w:pos="1260"/>
        </w:tabs>
        <w:jc w:val="center"/>
        <w:rPr>
          <w:rFonts w:ascii="Times New Roman" w:hAnsi="Times New Roman" w:cs="Times New Roman"/>
          <w:sz w:val="24"/>
          <w:szCs w:val="24"/>
        </w:rPr>
      </w:pPr>
      <w:r w:rsidRPr="000168C6">
        <w:rPr>
          <w:rFonts w:ascii="Times New Roman" w:hAnsi="Times New Roman" w:cs="Times New Roman"/>
          <w:sz w:val="24"/>
          <w:szCs w:val="24"/>
        </w:rPr>
        <w:t>Таблицы</w:t>
      </w:r>
    </w:p>
    <w:p w:rsidR="000168C6" w:rsidRPr="000168C6" w:rsidRDefault="000168C6" w:rsidP="000168C6">
      <w:pPr>
        <w:pStyle w:val="ConsPlusNonformat"/>
        <w:tabs>
          <w:tab w:val="left" w:pos="1260"/>
        </w:tabs>
        <w:jc w:val="center"/>
        <w:rPr>
          <w:rFonts w:ascii="Times New Roman" w:hAnsi="Times New Roman" w:cs="Times New Roman"/>
          <w:sz w:val="24"/>
          <w:szCs w:val="24"/>
        </w:rPr>
      </w:pPr>
    </w:p>
    <w:p w:rsidR="000168C6" w:rsidRPr="000168C6" w:rsidRDefault="000168C6" w:rsidP="000168C6">
      <w:pPr>
        <w:pStyle w:val="ConsPlusNonformat"/>
        <w:tabs>
          <w:tab w:val="left" w:pos="1080"/>
        </w:tabs>
        <w:jc w:val="center"/>
        <w:rPr>
          <w:rFonts w:ascii="Times New Roman" w:hAnsi="Times New Roman" w:cs="Times New Roman"/>
          <w:sz w:val="24"/>
          <w:szCs w:val="24"/>
        </w:rPr>
      </w:pPr>
      <w:r w:rsidRPr="000168C6">
        <w:rPr>
          <w:rFonts w:ascii="Times New Roman" w:hAnsi="Times New Roman" w:cs="Times New Roman"/>
          <w:sz w:val="24"/>
          <w:szCs w:val="24"/>
        </w:rPr>
        <w:t xml:space="preserve">Допустимые показатели микроклимата на рабочих местах </w:t>
      </w:r>
    </w:p>
    <w:p w:rsidR="000168C6" w:rsidRPr="000168C6" w:rsidRDefault="000168C6" w:rsidP="000168C6">
      <w:pPr>
        <w:pStyle w:val="ConsPlusNonformat"/>
        <w:tabs>
          <w:tab w:val="left" w:pos="1080"/>
        </w:tabs>
        <w:jc w:val="center"/>
        <w:rPr>
          <w:rFonts w:ascii="Times New Roman" w:hAnsi="Times New Roman" w:cs="Times New Roman"/>
          <w:sz w:val="24"/>
          <w:szCs w:val="24"/>
        </w:rPr>
      </w:pPr>
      <w:r w:rsidRPr="000168C6">
        <w:rPr>
          <w:rFonts w:ascii="Times New Roman" w:hAnsi="Times New Roman" w:cs="Times New Roman"/>
          <w:sz w:val="24"/>
          <w:szCs w:val="24"/>
        </w:rPr>
        <w:t>производственных помещений в теплый период года</w:t>
      </w:r>
    </w:p>
    <w:p w:rsidR="000168C6" w:rsidRPr="000168C6" w:rsidRDefault="000168C6" w:rsidP="000168C6">
      <w:pPr>
        <w:pStyle w:val="ConsPlusNonformat"/>
        <w:tabs>
          <w:tab w:val="left" w:pos="1080"/>
        </w:tabs>
        <w:jc w:val="center"/>
        <w:rPr>
          <w:rFonts w:ascii="Times New Roman" w:hAnsi="Times New Roman" w:cs="Times New Roman"/>
          <w:sz w:val="24"/>
          <w:szCs w:val="24"/>
        </w:rPr>
      </w:pPr>
    </w:p>
    <w:tbl>
      <w:tblPr>
        <w:tblStyle w:val="a9"/>
        <w:tblpPr w:leftFromText="180" w:rightFromText="180" w:vertAnchor="text" w:horzAnchor="margin" w:tblpXSpec="center" w:tblpY="8"/>
        <w:tblW w:w="8950" w:type="dxa"/>
        <w:tblLayout w:type="fixed"/>
        <w:tblLook w:val="01E0" w:firstRow="1" w:lastRow="1" w:firstColumn="1" w:lastColumn="1" w:noHBand="0" w:noVBand="0"/>
      </w:tblPr>
      <w:tblGrid>
        <w:gridCol w:w="1604"/>
        <w:gridCol w:w="1361"/>
        <w:gridCol w:w="1391"/>
        <w:gridCol w:w="1312"/>
        <w:gridCol w:w="985"/>
        <w:gridCol w:w="1148"/>
        <w:gridCol w:w="1149"/>
      </w:tblGrid>
      <w:tr w:rsidR="000168C6" w:rsidRPr="000168C6" w:rsidTr="000168C6">
        <w:trPr>
          <w:trHeight w:val="585"/>
        </w:trPr>
        <w:tc>
          <w:tcPr>
            <w:tcW w:w="1604" w:type="dxa"/>
            <w:vMerge w:val="restart"/>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Категория работ по уровню трудозатрат, Вт</w:t>
            </w:r>
          </w:p>
        </w:tc>
        <w:tc>
          <w:tcPr>
            <w:tcW w:w="2752" w:type="dxa"/>
            <w:gridSpan w:val="2"/>
            <w:vAlign w:val="center"/>
          </w:tcPr>
          <w:p w:rsidR="000168C6" w:rsidRPr="002A3F4D" w:rsidRDefault="000168C6" w:rsidP="000168C6">
            <w:pPr>
              <w:autoSpaceDE w:val="0"/>
              <w:autoSpaceDN w:val="0"/>
              <w:adjustRightInd w:val="0"/>
              <w:jc w:val="center"/>
              <w:outlineLvl w:val="1"/>
              <w:rPr>
                <w:sz w:val="22"/>
                <w:szCs w:val="22"/>
              </w:rPr>
            </w:pPr>
            <w:r w:rsidRPr="002A3F4D">
              <w:rPr>
                <w:sz w:val="22"/>
                <w:szCs w:val="22"/>
              </w:rPr>
              <w:t>Температура воздуха, °C</w:t>
            </w:r>
          </w:p>
        </w:tc>
        <w:tc>
          <w:tcPr>
            <w:tcW w:w="1312" w:type="dxa"/>
            <w:vMerge w:val="restart"/>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Температура поверхности, °C</w:t>
            </w:r>
          </w:p>
        </w:tc>
        <w:tc>
          <w:tcPr>
            <w:tcW w:w="985" w:type="dxa"/>
            <w:vMerge w:val="restart"/>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Относительная влажность воздуха, %</w:t>
            </w:r>
          </w:p>
        </w:tc>
        <w:tc>
          <w:tcPr>
            <w:tcW w:w="2297" w:type="dxa"/>
            <w:gridSpan w:val="2"/>
            <w:vAlign w:val="center"/>
          </w:tcPr>
          <w:p w:rsidR="000168C6" w:rsidRPr="002A3F4D" w:rsidRDefault="000168C6" w:rsidP="000168C6">
            <w:pPr>
              <w:autoSpaceDE w:val="0"/>
              <w:autoSpaceDN w:val="0"/>
              <w:adjustRightInd w:val="0"/>
              <w:jc w:val="center"/>
              <w:outlineLvl w:val="1"/>
              <w:rPr>
                <w:sz w:val="22"/>
                <w:szCs w:val="22"/>
              </w:rPr>
            </w:pPr>
            <w:r w:rsidRPr="002A3F4D">
              <w:rPr>
                <w:sz w:val="22"/>
                <w:szCs w:val="22"/>
              </w:rPr>
              <w:t>Скорость движения воздуха, м/с</w:t>
            </w:r>
          </w:p>
        </w:tc>
      </w:tr>
      <w:tr w:rsidR="000168C6" w:rsidRPr="000168C6" w:rsidTr="000168C6">
        <w:trPr>
          <w:cantSplit/>
          <w:trHeight w:val="2262"/>
        </w:trPr>
        <w:tc>
          <w:tcPr>
            <w:tcW w:w="1604" w:type="dxa"/>
            <w:vMerge/>
            <w:vAlign w:val="center"/>
          </w:tcPr>
          <w:p w:rsidR="000168C6" w:rsidRPr="002A3F4D" w:rsidRDefault="000168C6" w:rsidP="000168C6">
            <w:pPr>
              <w:autoSpaceDE w:val="0"/>
              <w:autoSpaceDN w:val="0"/>
              <w:adjustRightInd w:val="0"/>
              <w:outlineLvl w:val="1"/>
              <w:rPr>
                <w:sz w:val="22"/>
                <w:szCs w:val="22"/>
              </w:rPr>
            </w:pPr>
          </w:p>
        </w:tc>
        <w:tc>
          <w:tcPr>
            <w:tcW w:w="1361" w:type="dxa"/>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диапазон ниже оптимальных величин</w:t>
            </w:r>
          </w:p>
        </w:tc>
        <w:tc>
          <w:tcPr>
            <w:tcW w:w="1391" w:type="dxa"/>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диапазон выше оптимальных величин</w:t>
            </w:r>
          </w:p>
        </w:tc>
        <w:tc>
          <w:tcPr>
            <w:tcW w:w="1312" w:type="dxa"/>
            <w:vMerge/>
            <w:vAlign w:val="center"/>
          </w:tcPr>
          <w:p w:rsidR="000168C6" w:rsidRPr="002A3F4D" w:rsidRDefault="000168C6" w:rsidP="000168C6">
            <w:pPr>
              <w:autoSpaceDE w:val="0"/>
              <w:autoSpaceDN w:val="0"/>
              <w:adjustRightInd w:val="0"/>
              <w:outlineLvl w:val="1"/>
              <w:rPr>
                <w:sz w:val="22"/>
                <w:szCs w:val="22"/>
              </w:rPr>
            </w:pPr>
          </w:p>
        </w:tc>
        <w:tc>
          <w:tcPr>
            <w:tcW w:w="985" w:type="dxa"/>
            <w:vMerge/>
            <w:vAlign w:val="center"/>
          </w:tcPr>
          <w:p w:rsidR="000168C6" w:rsidRPr="002A3F4D" w:rsidRDefault="000168C6" w:rsidP="000168C6">
            <w:pPr>
              <w:autoSpaceDE w:val="0"/>
              <w:autoSpaceDN w:val="0"/>
              <w:adjustRightInd w:val="0"/>
              <w:outlineLvl w:val="1"/>
              <w:rPr>
                <w:sz w:val="22"/>
                <w:szCs w:val="22"/>
              </w:rPr>
            </w:pPr>
          </w:p>
        </w:tc>
        <w:tc>
          <w:tcPr>
            <w:tcW w:w="1148" w:type="dxa"/>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для диапазона температур воздуха ниже оптимальных величин, не более</w:t>
            </w:r>
          </w:p>
        </w:tc>
        <w:tc>
          <w:tcPr>
            <w:tcW w:w="1149" w:type="dxa"/>
            <w:textDirection w:val="btLr"/>
            <w:vAlign w:val="center"/>
          </w:tcPr>
          <w:p w:rsidR="000168C6" w:rsidRPr="002A3F4D" w:rsidRDefault="000168C6" w:rsidP="000168C6">
            <w:pPr>
              <w:autoSpaceDE w:val="0"/>
              <w:autoSpaceDN w:val="0"/>
              <w:adjustRightInd w:val="0"/>
              <w:ind w:left="113" w:right="113"/>
              <w:outlineLvl w:val="1"/>
              <w:rPr>
                <w:sz w:val="22"/>
                <w:szCs w:val="22"/>
              </w:rPr>
            </w:pPr>
            <w:r w:rsidRPr="002A3F4D">
              <w:rPr>
                <w:sz w:val="22"/>
                <w:szCs w:val="22"/>
              </w:rPr>
              <w:t>для диапазона температур воздуха выше оптимальных величин, не более</w:t>
            </w:r>
            <w:r w:rsidRPr="002A3F4D">
              <w:rPr>
                <w:sz w:val="22"/>
                <w:szCs w:val="22"/>
                <w:vertAlign w:val="superscript"/>
              </w:rPr>
              <w:t>**</w:t>
            </w:r>
          </w:p>
        </w:tc>
      </w:tr>
      <w:tr w:rsidR="000168C6" w:rsidRPr="000168C6" w:rsidTr="000168C6">
        <w:trPr>
          <w:trHeight w:val="20"/>
        </w:trPr>
        <w:tc>
          <w:tcPr>
            <w:tcW w:w="1604" w:type="dxa"/>
          </w:tcPr>
          <w:p w:rsidR="000168C6" w:rsidRPr="002A3F4D" w:rsidRDefault="000168C6" w:rsidP="000168C6">
            <w:pPr>
              <w:autoSpaceDE w:val="0"/>
              <w:autoSpaceDN w:val="0"/>
              <w:adjustRightInd w:val="0"/>
              <w:ind w:left="-187" w:right="-242"/>
              <w:jc w:val="center"/>
              <w:outlineLvl w:val="1"/>
            </w:pPr>
            <w:r w:rsidRPr="002A3F4D">
              <w:t>I</w:t>
            </w:r>
            <w:r w:rsidRPr="002A3F4D">
              <w:rPr>
                <w:lang w:val="en-US"/>
              </w:rPr>
              <w:t>a (</w:t>
            </w:r>
            <w:r w:rsidRPr="002A3F4D">
              <w:t>до</w:t>
            </w:r>
            <w:r w:rsidRPr="002A3F4D">
              <w:rPr>
                <w:lang w:val="en-US"/>
              </w:rPr>
              <w:t xml:space="preserve"> 139)</w:t>
            </w:r>
          </w:p>
        </w:tc>
        <w:tc>
          <w:tcPr>
            <w:tcW w:w="1361" w:type="dxa"/>
          </w:tcPr>
          <w:p w:rsidR="000168C6" w:rsidRPr="002A3F4D" w:rsidRDefault="000168C6" w:rsidP="000168C6">
            <w:pPr>
              <w:autoSpaceDE w:val="0"/>
              <w:autoSpaceDN w:val="0"/>
              <w:adjustRightInd w:val="0"/>
              <w:ind w:left="-161" w:right="-190"/>
              <w:jc w:val="center"/>
              <w:outlineLvl w:val="1"/>
            </w:pPr>
            <w:r w:rsidRPr="002A3F4D">
              <w:t>21,0 – 21,9</w:t>
            </w:r>
          </w:p>
        </w:tc>
        <w:tc>
          <w:tcPr>
            <w:tcW w:w="1391" w:type="dxa"/>
          </w:tcPr>
          <w:p w:rsidR="000168C6" w:rsidRPr="002A3F4D" w:rsidRDefault="000168C6" w:rsidP="000168C6">
            <w:pPr>
              <w:autoSpaceDE w:val="0"/>
              <w:autoSpaceDN w:val="0"/>
              <w:adjustRightInd w:val="0"/>
              <w:ind w:left="-161" w:right="-190"/>
              <w:jc w:val="center"/>
              <w:outlineLvl w:val="1"/>
            </w:pPr>
            <w:r w:rsidRPr="002A3F4D">
              <w:t>25,1 – 28,0</w:t>
            </w:r>
          </w:p>
        </w:tc>
        <w:tc>
          <w:tcPr>
            <w:tcW w:w="1312" w:type="dxa"/>
          </w:tcPr>
          <w:p w:rsidR="000168C6" w:rsidRPr="002A3F4D" w:rsidRDefault="000168C6" w:rsidP="000168C6">
            <w:pPr>
              <w:autoSpaceDE w:val="0"/>
              <w:autoSpaceDN w:val="0"/>
              <w:adjustRightInd w:val="0"/>
              <w:ind w:left="-161" w:right="-190"/>
              <w:jc w:val="center"/>
              <w:outlineLvl w:val="1"/>
            </w:pPr>
            <w:r w:rsidRPr="002A3F4D">
              <w:t>20,0 – 29,0</w:t>
            </w:r>
          </w:p>
        </w:tc>
        <w:tc>
          <w:tcPr>
            <w:tcW w:w="985" w:type="dxa"/>
          </w:tcPr>
          <w:p w:rsidR="000168C6" w:rsidRPr="002A3F4D" w:rsidRDefault="000168C6" w:rsidP="000168C6">
            <w:pPr>
              <w:autoSpaceDE w:val="0"/>
              <w:autoSpaceDN w:val="0"/>
              <w:adjustRightInd w:val="0"/>
              <w:ind w:left="-161" w:right="-190"/>
              <w:jc w:val="center"/>
              <w:outlineLvl w:val="1"/>
            </w:pPr>
            <w:r w:rsidRPr="002A3F4D">
              <w:t>15 – 75</w:t>
            </w:r>
            <w:r w:rsidRPr="002A3F4D">
              <w:rPr>
                <w:vertAlign w:val="superscript"/>
              </w:rPr>
              <w:t>*</w:t>
            </w:r>
          </w:p>
        </w:tc>
        <w:tc>
          <w:tcPr>
            <w:tcW w:w="1148" w:type="dxa"/>
          </w:tcPr>
          <w:p w:rsidR="000168C6" w:rsidRPr="002A3F4D" w:rsidRDefault="000168C6" w:rsidP="000168C6">
            <w:pPr>
              <w:autoSpaceDE w:val="0"/>
              <w:autoSpaceDN w:val="0"/>
              <w:adjustRightInd w:val="0"/>
              <w:ind w:left="-161" w:right="-190"/>
              <w:jc w:val="center"/>
              <w:outlineLvl w:val="1"/>
            </w:pPr>
            <w:r w:rsidRPr="002A3F4D">
              <w:t>0,1</w:t>
            </w:r>
          </w:p>
        </w:tc>
        <w:tc>
          <w:tcPr>
            <w:tcW w:w="1149" w:type="dxa"/>
          </w:tcPr>
          <w:p w:rsidR="000168C6" w:rsidRPr="002A3F4D" w:rsidRDefault="000168C6" w:rsidP="000168C6">
            <w:pPr>
              <w:autoSpaceDE w:val="0"/>
              <w:autoSpaceDN w:val="0"/>
              <w:adjustRightInd w:val="0"/>
              <w:ind w:left="-161" w:right="-190"/>
              <w:jc w:val="center"/>
              <w:outlineLvl w:val="1"/>
            </w:pPr>
            <w:r w:rsidRPr="002A3F4D">
              <w:t>0,2</w:t>
            </w:r>
          </w:p>
        </w:tc>
      </w:tr>
      <w:tr w:rsidR="000168C6" w:rsidRPr="000168C6" w:rsidTr="000168C6">
        <w:trPr>
          <w:trHeight w:val="20"/>
        </w:trPr>
        <w:tc>
          <w:tcPr>
            <w:tcW w:w="1604" w:type="dxa"/>
          </w:tcPr>
          <w:p w:rsidR="000168C6" w:rsidRPr="002A3F4D" w:rsidRDefault="000168C6" w:rsidP="000168C6">
            <w:pPr>
              <w:autoSpaceDE w:val="0"/>
              <w:autoSpaceDN w:val="0"/>
              <w:adjustRightInd w:val="0"/>
              <w:ind w:left="-187" w:right="-242"/>
              <w:jc w:val="center"/>
              <w:outlineLvl w:val="1"/>
            </w:pPr>
            <w:r w:rsidRPr="002A3F4D">
              <w:t>Iб (140 – 174)</w:t>
            </w:r>
          </w:p>
        </w:tc>
        <w:tc>
          <w:tcPr>
            <w:tcW w:w="1361" w:type="dxa"/>
          </w:tcPr>
          <w:p w:rsidR="000168C6" w:rsidRPr="002A3F4D" w:rsidRDefault="000168C6" w:rsidP="000168C6">
            <w:pPr>
              <w:autoSpaceDE w:val="0"/>
              <w:autoSpaceDN w:val="0"/>
              <w:adjustRightInd w:val="0"/>
              <w:ind w:left="-161" w:right="-190"/>
              <w:jc w:val="center"/>
              <w:outlineLvl w:val="1"/>
            </w:pPr>
            <w:r w:rsidRPr="002A3F4D">
              <w:t>20,0 – 21,9</w:t>
            </w:r>
          </w:p>
        </w:tc>
        <w:tc>
          <w:tcPr>
            <w:tcW w:w="1391" w:type="dxa"/>
          </w:tcPr>
          <w:p w:rsidR="000168C6" w:rsidRPr="002A3F4D" w:rsidRDefault="000168C6" w:rsidP="000168C6">
            <w:pPr>
              <w:autoSpaceDE w:val="0"/>
              <w:autoSpaceDN w:val="0"/>
              <w:adjustRightInd w:val="0"/>
              <w:ind w:left="-161" w:right="-190"/>
              <w:jc w:val="center"/>
              <w:outlineLvl w:val="1"/>
            </w:pPr>
            <w:r w:rsidRPr="002A3F4D">
              <w:t>24,1 – 28,0</w:t>
            </w:r>
          </w:p>
        </w:tc>
        <w:tc>
          <w:tcPr>
            <w:tcW w:w="1312" w:type="dxa"/>
          </w:tcPr>
          <w:p w:rsidR="000168C6" w:rsidRPr="002A3F4D" w:rsidRDefault="000168C6" w:rsidP="000168C6">
            <w:pPr>
              <w:autoSpaceDE w:val="0"/>
              <w:autoSpaceDN w:val="0"/>
              <w:adjustRightInd w:val="0"/>
              <w:ind w:left="-161" w:right="-190"/>
              <w:jc w:val="center"/>
              <w:outlineLvl w:val="1"/>
            </w:pPr>
            <w:r w:rsidRPr="002A3F4D">
              <w:t>19,0 – 29,0</w:t>
            </w:r>
          </w:p>
        </w:tc>
        <w:tc>
          <w:tcPr>
            <w:tcW w:w="985" w:type="dxa"/>
          </w:tcPr>
          <w:p w:rsidR="000168C6" w:rsidRPr="002A3F4D" w:rsidRDefault="000168C6" w:rsidP="000168C6">
            <w:pPr>
              <w:autoSpaceDE w:val="0"/>
              <w:autoSpaceDN w:val="0"/>
              <w:adjustRightInd w:val="0"/>
              <w:ind w:left="-161" w:right="-190"/>
              <w:jc w:val="center"/>
              <w:outlineLvl w:val="1"/>
            </w:pPr>
            <w:r w:rsidRPr="002A3F4D">
              <w:t>15 – 75</w:t>
            </w:r>
            <w:r w:rsidRPr="002A3F4D">
              <w:rPr>
                <w:vertAlign w:val="superscript"/>
              </w:rPr>
              <w:t>*</w:t>
            </w:r>
          </w:p>
        </w:tc>
        <w:tc>
          <w:tcPr>
            <w:tcW w:w="1148" w:type="dxa"/>
          </w:tcPr>
          <w:p w:rsidR="000168C6" w:rsidRPr="002A3F4D" w:rsidRDefault="000168C6" w:rsidP="000168C6">
            <w:pPr>
              <w:autoSpaceDE w:val="0"/>
              <w:autoSpaceDN w:val="0"/>
              <w:adjustRightInd w:val="0"/>
              <w:ind w:left="-161" w:right="-190"/>
              <w:jc w:val="center"/>
              <w:outlineLvl w:val="1"/>
            </w:pPr>
            <w:r w:rsidRPr="002A3F4D">
              <w:t>0,1</w:t>
            </w:r>
          </w:p>
        </w:tc>
        <w:tc>
          <w:tcPr>
            <w:tcW w:w="1149" w:type="dxa"/>
          </w:tcPr>
          <w:p w:rsidR="000168C6" w:rsidRPr="002A3F4D" w:rsidRDefault="000168C6" w:rsidP="000168C6">
            <w:pPr>
              <w:autoSpaceDE w:val="0"/>
              <w:autoSpaceDN w:val="0"/>
              <w:adjustRightInd w:val="0"/>
              <w:ind w:left="-161" w:right="-190"/>
              <w:jc w:val="center"/>
              <w:outlineLvl w:val="1"/>
            </w:pPr>
            <w:r w:rsidRPr="002A3F4D">
              <w:t>0,3</w:t>
            </w:r>
          </w:p>
        </w:tc>
      </w:tr>
      <w:tr w:rsidR="000168C6" w:rsidRPr="000168C6" w:rsidTr="000168C6">
        <w:trPr>
          <w:trHeight w:val="20"/>
        </w:trPr>
        <w:tc>
          <w:tcPr>
            <w:tcW w:w="1604" w:type="dxa"/>
          </w:tcPr>
          <w:p w:rsidR="000168C6" w:rsidRPr="002A3F4D" w:rsidRDefault="000168C6" w:rsidP="000168C6">
            <w:pPr>
              <w:autoSpaceDE w:val="0"/>
              <w:autoSpaceDN w:val="0"/>
              <w:adjustRightInd w:val="0"/>
              <w:ind w:left="-187" w:right="-242"/>
              <w:jc w:val="center"/>
              <w:outlineLvl w:val="1"/>
            </w:pPr>
            <w:r w:rsidRPr="002A3F4D">
              <w:t>II</w:t>
            </w:r>
            <w:r w:rsidRPr="002A3F4D">
              <w:rPr>
                <w:lang w:val="en-US"/>
              </w:rPr>
              <w:t>а</w:t>
            </w:r>
            <w:r w:rsidRPr="002A3F4D">
              <w:t xml:space="preserve"> (175 – 232)</w:t>
            </w:r>
          </w:p>
        </w:tc>
        <w:tc>
          <w:tcPr>
            <w:tcW w:w="1361" w:type="dxa"/>
          </w:tcPr>
          <w:p w:rsidR="000168C6" w:rsidRPr="002A3F4D" w:rsidRDefault="000168C6" w:rsidP="000168C6">
            <w:pPr>
              <w:autoSpaceDE w:val="0"/>
              <w:autoSpaceDN w:val="0"/>
              <w:adjustRightInd w:val="0"/>
              <w:ind w:left="-161" w:right="-190"/>
              <w:jc w:val="center"/>
              <w:outlineLvl w:val="1"/>
            </w:pPr>
            <w:r w:rsidRPr="002A3F4D">
              <w:t>18,0 – 19,9</w:t>
            </w:r>
          </w:p>
        </w:tc>
        <w:tc>
          <w:tcPr>
            <w:tcW w:w="1391" w:type="dxa"/>
          </w:tcPr>
          <w:p w:rsidR="000168C6" w:rsidRPr="002A3F4D" w:rsidRDefault="000168C6" w:rsidP="000168C6">
            <w:pPr>
              <w:autoSpaceDE w:val="0"/>
              <w:autoSpaceDN w:val="0"/>
              <w:adjustRightInd w:val="0"/>
              <w:ind w:left="-161" w:right="-190"/>
              <w:jc w:val="center"/>
              <w:outlineLvl w:val="1"/>
            </w:pPr>
            <w:r w:rsidRPr="002A3F4D">
              <w:t>22,1 – 27,0</w:t>
            </w:r>
          </w:p>
        </w:tc>
        <w:tc>
          <w:tcPr>
            <w:tcW w:w="1312" w:type="dxa"/>
          </w:tcPr>
          <w:p w:rsidR="000168C6" w:rsidRPr="002A3F4D" w:rsidRDefault="000168C6" w:rsidP="000168C6">
            <w:pPr>
              <w:autoSpaceDE w:val="0"/>
              <w:autoSpaceDN w:val="0"/>
              <w:adjustRightInd w:val="0"/>
              <w:ind w:left="-161" w:right="-190"/>
              <w:jc w:val="center"/>
              <w:outlineLvl w:val="1"/>
            </w:pPr>
            <w:r w:rsidRPr="002A3F4D">
              <w:t>17,0 – 28,0</w:t>
            </w:r>
          </w:p>
        </w:tc>
        <w:tc>
          <w:tcPr>
            <w:tcW w:w="985" w:type="dxa"/>
          </w:tcPr>
          <w:p w:rsidR="000168C6" w:rsidRPr="002A3F4D" w:rsidRDefault="000168C6" w:rsidP="000168C6">
            <w:pPr>
              <w:autoSpaceDE w:val="0"/>
              <w:autoSpaceDN w:val="0"/>
              <w:adjustRightInd w:val="0"/>
              <w:ind w:left="-161" w:right="-190"/>
              <w:jc w:val="center"/>
              <w:outlineLvl w:val="1"/>
            </w:pPr>
            <w:r w:rsidRPr="002A3F4D">
              <w:t>15 – 75</w:t>
            </w:r>
            <w:r w:rsidRPr="002A3F4D">
              <w:rPr>
                <w:vertAlign w:val="superscript"/>
              </w:rPr>
              <w:t>*</w:t>
            </w:r>
          </w:p>
        </w:tc>
        <w:tc>
          <w:tcPr>
            <w:tcW w:w="1148" w:type="dxa"/>
          </w:tcPr>
          <w:p w:rsidR="000168C6" w:rsidRPr="002A3F4D" w:rsidRDefault="000168C6" w:rsidP="000168C6">
            <w:pPr>
              <w:autoSpaceDE w:val="0"/>
              <w:autoSpaceDN w:val="0"/>
              <w:adjustRightInd w:val="0"/>
              <w:ind w:left="-161" w:right="-190"/>
              <w:jc w:val="center"/>
              <w:outlineLvl w:val="1"/>
            </w:pPr>
            <w:r w:rsidRPr="002A3F4D">
              <w:t>0,1</w:t>
            </w:r>
          </w:p>
        </w:tc>
        <w:tc>
          <w:tcPr>
            <w:tcW w:w="1149" w:type="dxa"/>
          </w:tcPr>
          <w:p w:rsidR="000168C6" w:rsidRPr="002A3F4D" w:rsidRDefault="000168C6" w:rsidP="000168C6">
            <w:pPr>
              <w:autoSpaceDE w:val="0"/>
              <w:autoSpaceDN w:val="0"/>
              <w:adjustRightInd w:val="0"/>
              <w:ind w:left="-161" w:right="-190"/>
              <w:jc w:val="center"/>
              <w:outlineLvl w:val="1"/>
            </w:pPr>
            <w:r w:rsidRPr="002A3F4D">
              <w:t>0,4</w:t>
            </w:r>
          </w:p>
        </w:tc>
      </w:tr>
      <w:tr w:rsidR="000168C6" w:rsidRPr="000168C6" w:rsidTr="000168C6">
        <w:trPr>
          <w:trHeight w:val="20"/>
        </w:trPr>
        <w:tc>
          <w:tcPr>
            <w:tcW w:w="1604" w:type="dxa"/>
          </w:tcPr>
          <w:p w:rsidR="000168C6" w:rsidRPr="002A3F4D" w:rsidRDefault="000168C6" w:rsidP="000168C6">
            <w:pPr>
              <w:autoSpaceDE w:val="0"/>
              <w:autoSpaceDN w:val="0"/>
              <w:adjustRightInd w:val="0"/>
              <w:ind w:left="-187" w:right="-242"/>
              <w:jc w:val="center"/>
              <w:outlineLvl w:val="1"/>
            </w:pPr>
            <w:r w:rsidRPr="002A3F4D">
              <w:rPr>
                <w:lang w:val="en-US"/>
              </w:rPr>
              <w:t>II</w:t>
            </w:r>
            <w:r w:rsidRPr="002A3F4D">
              <w:t>б (233 – 290)</w:t>
            </w:r>
          </w:p>
        </w:tc>
        <w:tc>
          <w:tcPr>
            <w:tcW w:w="1361" w:type="dxa"/>
          </w:tcPr>
          <w:p w:rsidR="000168C6" w:rsidRPr="002A3F4D" w:rsidRDefault="000168C6" w:rsidP="000168C6">
            <w:pPr>
              <w:autoSpaceDE w:val="0"/>
              <w:autoSpaceDN w:val="0"/>
              <w:adjustRightInd w:val="0"/>
              <w:ind w:left="-161" w:right="-190"/>
              <w:jc w:val="center"/>
              <w:outlineLvl w:val="1"/>
            </w:pPr>
            <w:r w:rsidRPr="002A3F4D">
              <w:t>16,0 – 18,9</w:t>
            </w:r>
          </w:p>
        </w:tc>
        <w:tc>
          <w:tcPr>
            <w:tcW w:w="1391" w:type="dxa"/>
          </w:tcPr>
          <w:p w:rsidR="000168C6" w:rsidRPr="002A3F4D" w:rsidRDefault="000168C6" w:rsidP="000168C6">
            <w:pPr>
              <w:autoSpaceDE w:val="0"/>
              <w:autoSpaceDN w:val="0"/>
              <w:adjustRightInd w:val="0"/>
              <w:ind w:left="-161" w:right="-190"/>
              <w:jc w:val="center"/>
              <w:outlineLvl w:val="1"/>
            </w:pPr>
            <w:r w:rsidRPr="002A3F4D">
              <w:t>21,1 – 27,0</w:t>
            </w:r>
          </w:p>
        </w:tc>
        <w:tc>
          <w:tcPr>
            <w:tcW w:w="1312" w:type="dxa"/>
          </w:tcPr>
          <w:p w:rsidR="000168C6" w:rsidRPr="002A3F4D" w:rsidRDefault="000168C6" w:rsidP="000168C6">
            <w:pPr>
              <w:autoSpaceDE w:val="0"/>
              <w:autoSpaceDN w:val="0"/>
              <w:adjustRightInd w:val="0"/>
              <w:ind w:left="-161" w:right="-190"/>
              <w:jc w:val="center"/>
              <w:outlineLvl w:val="1"/>
            </w:pPr>
            <w:r w:rsidRPr="002A3F4D">
              <w:t>15,0 – 28,0</w:t>
            </w:r>
          </w:p>
        </w:tc>
        <w:tc>
          <w:tcPr>
            <w:tcW w:w="985" w:type="dxa"/>
          </w:tcPr>
          <w:p w:rsidR="000168C6" w:rsidRPr="002A3F4D" w:rsidRDefault="000168C6" w:rsidP="000168C6">
            <w:pPr>
              <w:autoSpaceDE w:val="0"/>
              <w:autoSpaceDN w:val="0"/>
              <w:adjustRightInd w:val="0"/>
              <w:ind w:left="-161" w:right="-190"/>
              <w:jc w:val="center"/>
              <w:outlineLvl w:val="1"/>
            </w:pPr>
            <w:r w:rsidRPr="002A3F4D">
              <w:t>15 – 75</w:t>
            </w:r>
            <w:r w:rsidRPr="002A3F4D">
              <w:rPr>
                <w:vertAlign w:val="superscript"/>
              </w:rPr>
              <w:t>*</w:t>
            </w:r>
          </w:p>
        </w:tc>
        <w:tc>
          <w:tcPr>
            <w:tcW w:w="1148" w:type="dxa"/>
          </w:tcPr>
          <w:p w:rsidR="000168C6" w:rsidRPr="002A3F4D" w:rsidRDefault="000168C6" w:rsidP="000168C6">
            <w:pPr>
              <w:autoSpaceDE w:val="0"/>
              <w:autoSpaceDN w:val="0"/>
              <w:adjustRightInd w:val="0"/>
              <w:ind w:left="-161" w:right="-190"/>
              <w:jc w:val="center"/>
              <w:outlineLvl w:val="1"/>
            </w:pPr>
            <w:r w:rsidRPr="002A3F4D">
              <w:t>0,2</w:t>
            </w:r>
          </w:p>
        </w:tc>
        <w:tc>
          <w:tcPr>
            <w:tcW w:w="1149" w:type="dxa"/>
          </w:tcPr>
          <w:p w:rsidR="000168C6" w:rsidRPr="002A3F4D" w:rsidRDefault="000168C6" w:rsidP="000168C6">
            <w:pPr>
              <w:autoSpaceDE w:val="0"/>
              <w:autoSpaceDN w:val="0"/>
              <w:adjustRightInd w:val="0"/>
              <w:ind w:left="-161" w:right="-190"/>
              <w:jc w:val="center"/>
              <w:outlineLvl w:val="1"/>
            </w:pPr>
            <w:r w:rsidRPr="002A3F4D">
              <w:t>0,5</w:t>
            </w:r>
          </w:p>
        </w:tc>
      </w:tr>
      <w:tr w:rsidR="000168C6" w:rsidRPr="000168C6" w:rsidTr="000168C6">
        <w:trPr>
          <w:trHeight w:val="20"/>
        </w:trPr>
        <w:tc>
          <w:tcPr>
            <w:tcW w:w="1604" w:type="dxa"/>
          </w:tcPr>
          <w:p w:rsidR="000168C6" w:rsidRPr="002A3F4D" w:rsidRDefault="000168C6" w:rsidP="000168C6">
            <w:pPr>
              <w:autoSpaceDE w:val="0"/>
              <w:autoSpaceDN w:val="0"/>
              <w:adjustRightInd w:val="0"/>
              <w:ind w:left="-187" w:right="-242"/>
              <w:jc w:val="center"/>
              <w:outlineLvl w:val="1"/>
            </w:pPr>
            <w:r w:rsidRPr="002A3F4D">
              <w:rPr>
                <w:lang w:val="en-US"/>
              </w:rPr>
              <w:t>III</w:t>
            </w:r>
            <w:r w:rsidRPr="002A3F4D">
              <w:t xml:space="preserve"> (более 290)</w:t>
            </w:r>
          </w:p>
        </w:tc>
        <w:tc>
          <w:tcPr>
            <w:tcW w:w="1361" w:type="dxa"/>
          </w:tcPr>
          <w:p w:rsidR="000168C6" w:rsidRPr="002A3F4D" w:rsidRDefault="000168C6" w:rsidP="000168C6">
            <w:pPr>
              <w:autoSpaceDE w:val="0"/>
              <w:autoSpaceDN w:val="0"/>
              <w:adjustRightInd w:val="0"/>
              <w:ind w:left="-161" w:right="-190"/>
              <w:jc w:val="center"/>
              <w:outlineLvl w:val="1"/>
            </w:pPr>
            <w:r w:rsidRPr="002A3F4D">
              <w:t>15,0 – 17,9</w:t>
            </w:r>
          </w:p>
        </w:tc>
        <w:tc>
          <w:tcPr>
            <w:tcW w:w="1391" w:type="dxa"/>
          </w:tcPr>
          <w:p w:rsidR="000168C6" w:rsidRPr="002A3F4D" w:rsidRDefault="000168C6" w:rsidP="000168C6">
            <w:pPr>
              <w:autoSpaceDE w:val="0"/>
              <w:autoSpaceDN w:val="0"/>
              <w:adjustRightInd w:val="0"/>
              <w:ind w:left="-161" w:right="-190"/>
              <w:jc w:val="center"/>
              <w:outlineLvl w:val="1"/>
            </w:pPr>
            <w:r w:rsidRPr="002A3F4D">
              <w:t>20,1 – 26,0</w:t>
            </w:r>
          </w:p>
        </w:tc>
        <w:tc>
          <w:tcPr>
            <w:tcW w:w="1312" w:type="dxa"/>
          </w:tcPr>
          <w:p w:rsidR="000168C6" w:rsidRPr="002A3F4D" w:rsidRDefault="000168C6" w:rsidP="000168C6">
            <w:pPr>
              <w:autoSpaceDE w:val="0"/>
              <w:autoSpaceDN w:val="0"/>
              <w:adjustRightInd w:val="0"/>
              <w:ind w:left="-161" w:right="-190"/>
              <w:jc w:val="center"/>
              <w:outlineLvl w:val="1"/>
            </w:pPr>
            <w:r w:rsidRPr="002A3F4D">
              <w:t>14,0 – 27,0</w:t>
            </w:r>
          </w:p>
        </w:tc>
        <w:tc>
          <w:tcPr>
            <w:tcW w:w="985" w:type="dxa"/>
          </w:tcPr>
          <w:p w:rsidR="000168C6" w:rsidRPr="002A3F4D" w:rsidRDefault="000168C6" w:rsidP="000168C6">
            <w:pPr>
              <w:autoSpaceDE w:val="0"/>
              <w:autoSpaceDN w:val="0"/>
              <w:adjustRightInd w:val="0"/>
              <w:ind w:left="-161" w:right="-190"/>
              <w:jc w:val="center"/>
              <w:outlineLvl w:val="1"/>
            </w:pPr>
            <w:r w:rsidRPr="002A3F4D">
              <w:t>15 – 75</w:t>
            </w:r>
            <w:r w:rsidRPr="002A3F4D">
              <w:rPr>
                <w:vertAlign w:val="superscript"/>
              </w:rPr>
              <w:t>*</w:t>
            </w:r>
          </w:p>
        </w:tc>
        <w:tc>
          <w:tcPr>
            <w:tcW w:w="1148" w:type="dxa"/>
          </w:tcPr>
          <w:p w:rsidR="000168C6" w:rsidRPr="002A3F4D" w:rsidRDefault="000168C6" w:rsidP="000168C6">
            <w:pPr>
              <w:autoSpaceDE w:val="0"/>
              <w:autoSpaceDN w:val="0"/>
              <w:adjustRightInd w:val="0"/>
              <w:ind w:left="-161" w:right="-190"/>
              <w:jc w:val="center"/>
              <w:outlineLvl w:val="1"/>
            </w:pPr>
            <w:r w:rsidRPr="002A3F4D">
              <w:t>0,2</w:t>
            </w:r>
          </w:p>
        </w:tc>
        <w:tc>
          <w:tcPr>
            <w:tcW w:w="1149" w:type="dxa"/>
          </w:tcPr>
          <w:p w:rsidR="000168C6" w:rsidRPr="002A3F4D" w:rsidRDefault="000168C6" w:rsidP="000168C6">
            <w:pPr>
              <w:autoSpaceDE w:val="0"/>
              <w:autoSpaceDN w:val="0"/>
              <w:adjustRightInd w:val="0"/>
              <w:ind w:left="-161" w:right="-190"/>
              <w:jc w:val="center"/>
              <w:outlineLvl w:val="1"/>
            </w:pPr>
            <w:r w:rsidRPr="002A3F4D">
              <w:t>0,5</w:t>
            </w:r>
          </w:p>
        </w:tc>
      </w:tr>
      <w:tr w:rsidR="000168C6" w:rsidRPr="000168C6" w:rsidTr="000168C6">
        <w:trPr>
          <w:trHeight w:val="20"/>
        </w:trPr>
        <w:tc>
          <w:tcPr>
            <w:tcW w:w="8950" w:type="dxa"/>
            <w:gridSpan w:val="7"/>
          </w:tcPr>
          <w:p w:rsidR="000168C6" w:rsidRPr="002A3F4D" w:rsidRDefault="000168C6" w:rsidP="000168C6">
            <w:pPr>
              <w:autoSpaceDE w:val="0"/>
              <w:autoSpaceDN w:val="0"/>
              <w:adjustRightInd w:val="0"/>
              <w:ind w:right="-55" w:firstLine="561"/>
              <w:outlineLvl w:val="1"/>
              <w:rPr>
                <w:i/>
              </w:rPr>
            </w:pPr>
            <w:r w:rsidRPr="002A3F4D">
              <w:rPr>
                <w:i/>
              </w:rPr>
              <w:t>Примечание:</w:t>
            </w:r>
          </w:p>
          <w:p w:rsidR="000168C6" w:rsidRPr="002A3F4D" w:rsidRDefault="000168C6" w:rsidP="000168C6">
            <w:pPr>
              <w:autoSpaceDE w:val="0"/>
              <w:autoSpaceDN w:val="0"/>
              <w:adjustRightInd w:val="0"/>
              <w:ind w:firstLine="540"/>
              <w:jc w:val="both"/>
              <w:outlineLvl w:val="1"/>
              <w:rPr>
                <w:bCs/>
                <w:i/>
              </w:rPr>
            </w:pPr>
            <w:r w:rsidRPr="002A3F4D">
              <w:rPr>
                <w:i/>
                <w:vertAlign w:val="superscript"/>
              </w:rPr>
              <w:t>*</w:t>
            </w:r>
            <w:r w:rsidRPr="002A3F4D">
              <w:rPr>
                <w:i/>
              </w:rPr>
              <w:tab/>
              <w:t xml:space="preserve">При температурах воздуха </w:t>
            </w:r>
            <w:smartTag w:uri="urn:schemas-microsoft-com:office:smarttags" w:element="metricconverter">
              <w:smartTagPr>
                <w:attr w:name="ProductID" w:val="25 ﾰC"/>
              </w:smartTagPr>
              <w:r w:rsidRPr="002A3F4D">
                <w:rPr>
                  <w:i/>
                </w:rPr>
                <w:t>25 °C</w:t>
              </w:r>
            </w:smartTag>
            <w:r w:rsidRPr="002A3F4D">
              <w:rPr>
                <w:i/>
              </w:rPr>
              <w:t xml:space="preserve"> и выше максимальные величины относительной влажности воздуха не должны выходить за пределы:</w:t>
            </w:r>
          </w:p>
          <w:p w:rsidR="000168C6" w:rsidRPr="002A3F4D" w:rsidRDefault="000168C6" w:rsidP="000168C6">
            <w:pPr>
              <w:autoSpaceDE w:val="0"/>
              <w:autoSpaceDN w:val="0"/>
              <w:adjustRightInd w:val="0"/>
              <w:ind w:firstLine="540"/>
              <w:jc w:val="both"/>
              <w:outlineLvl w:val="1"/>
              <w:rPr>
                <w:bCs/>
                <w:i/>
              </w:rPr>
            </w:pPr>
            <w:r w:rsidRPr="002A3F4D">
              <w:rPr>
                <w:i/>
              </w:rPr>
              <w:t xml:space="preserve">70% – при температуре воздуха </w:t>
            </w:r>
            <w:smartTag w:uri="urn:schemas-microsoft-com:office:smarttags" w:element="metricconverter">
              <w:smartTagPr>
                <w:attr w:name="ProductID" w:val="25 ﾰC"/>
              </w:smartTagPr>
              <w:r w:rsidRPr="002A3F4D">
                <w:rPr>
                  <w:i/>
                </w:rPr>
                <w:t>25 °C</w:t>
              </w:r>
            </w:smartTag>
            <w:r w:rsidRPr="002A3F4D">
              <w:rPr>
                <w:i/>
              </w:rPr>
              <w:t>;</w:t>
            </w:r>
          </w:p>
          <w:p w:rsidR="000168C6" w:rsidRPr="002A3F4D" w:rsidRDefault="000168C6" w:rsidP="000168C6">
            <w:pPr>
              <w:autoSpaceDE w:val="0"/>
              <w:autoSpaceDN w:val="0"/>
              <w:adjustRightInd w:val="0"/>
              <w:ind w:firstLine="540"/>
              <w:jc w:val="both"/>
              <w:outlineLvl w:val="1"/>
              <w:rPr>
                <w:bCs/>
                <w:i/>
              </w:rPr>
            </w:pPr>
            <w:r w:rsidRPr="002A3F4D">
              <w:rPr>
                <w:i/>
              </w:rPr>
              <w:t xml:space="preserve">65% – при температуре воздуха </w:t>
            </w:r>
            <w:smartTag w:uri="urn:schemas-microsoft-com:office:smarttags" w:element="metricconverter">
              <w:smartTagPr>
                <w:attr w:name="ProductID" w:val="26 ﾰC"/>
              </w:smartTagPr>
              <w:r w:rsidRPr="002A3F4D">
                <w:rPr>
                  <w:i/>
                </w:rPr>
                <w:t>26 °C</w:t>
              </w:r>
            </w:smartTag>
            <w:r w:rsidRPr="002A3F4D">
              <w:rPr>
                <w:i/>
              </w:rPr>
              <w:t>;</w:t>
            </w:r>
          </w:p>
          <w:p w:rsidR="000168C6" w:rsidRPr="002A3F4D" w:rsidRDefault="000168C6" w:rsidP="000168C6">
            <w:pPr>
              <w:autoSpaceDE w:val="0"/>
              <w:autoSpaceDN w:val="0"/>
              <w:adjustRightInd w:val="0"/>
              <w:ind w:firstLine="540"/>
              <w:jc w:val="both"/>
              <w:outlineLvl w:val="1"/>
              <w:rPr>
                <w:bCs/>
                <w:i/>
              </w:rPr>
            </w:pPr>
            <w:r w:rsidRPr="002A3F4D">
              <w:rPr>
                <w:i/>
              </w:rPr>
              <w:t xml:space="preserve">60% – при температуре воздуха </w:t>
            </w:r>
            <w:smartTag w:uri="urn:schemas-microsoft-com:office:smarttags" w:element="metricconverter">
              <w:smartTagPr>
                <w:attr w:name="ProductID" w:val="27 ﾰC"/>
              </w:smartTagPr>
              <w:r w:rsidRPr="002A3F4D">
                <w:rPr>
                  <w:i/>
                </w:rPr>
                <w:t>27 °C</w:t>
              </w:r>
            </w:smartTag>
            <w:r w:rsidRPr="002A3F4D">
              <w:rPr>
                <w:i/>
              </w:rPr>
              <w:t>;</w:t>
            </w:r>
          </w:p>
          <w:p w:rsidR="000168C6" w:rsidRPr="002A3F4D" w:rsidRDefault="000168C6" w:rsidP="000168C6">
            <w:pPr>
              <w:autoSpaceDE w:val="0"/>
              <w:autoSpaceDN w:val="0"/>
              <w:adjustRightInd w:val="0"/>
              <w:ind w:firstLine="540"/>
              <w:jc w:val="both"/>
              <w:outlineLvl w:val="1"/>
              <w:rPr>
                <w:bCs/>
                <w:i/>
              </w:rPr>
            </w:pPr>
            <w:r w:rsidRPr="002A3F4D">
              <w:rPr>
                <w:i/>
              </w:rPr>
              <w:t xml:space="preserve">55% – при температуре воздуха </w:t>
            </w:r>
            <w:smartTag w:uri="urn:schemas-microsoft-com:office:smarttags" w:element="metricconverter">
              <w:smartTagPr>
                <w:attr w:name="ProductID" w:val="28 ﾰC"/>
              </w:smartTagPr>
              <w:r w:rsidRPr="002A3F4D">
                <w:rPr>
                  <w:i/>
                </w:rPr>
                <w:t>28 °C</w:t>
              </w:r>
            </w:smartTag>
            <w:r w:rsidRPr="002A3F4D">
              <w:rPr>
                <w:i/>
              </w:rPr>
              <w:t>.</w:t>
            </w:r>
          </w:p>
          <w:p w:rsidR="000168C6" w:rsidRPr="002A3F4D" w:rsidRDefault="000168C6" w:rsidP="000168C6">
            <w:pPr>
              <w:tabs>
                <w:tab w:val="left" w:pos="720"/>
              </w:tabs>
              <w:autoSpaceDE w:val="0"/>
              <w:autoSpaceDN w:val="0"/>
              <w:adjustRightInd w:val="0"/>
              <w:ind w:firstLine="540"/>
              <w:jc w:val="both"/>
              <w:outlineLvl w:val="1"/>
              <w:rPr>
                <w:bCs/>
                <w:i/>
              </w:rPr>
            </w:pPr>
            <w:r w:rsidRPr="002A3F4D">
              <w:rPr>
                <w:i/>
                <w:vertAlign w:val="superscript"/>
              </w:rPr>
              <w:t>**</w:t>
            </w:r>
            <w:r w:rsidRPr="002A3F4D">
              <w:rPr>
                <w:i/>
              </w:rPr>
              <w:t xml:space="preserve"> При температурах воздуха 26 - </w:t>
            </w:r>
            <w:smartTag w:uri="urn:schemas-microsoft-com:office:smarttags" w:element="metricconverter">
              <w:smartTagPr>
                <w:attr w:name="ProductID" w:val="28 ﾰC"/>
              </w:smartTagPr>
              <w:r w:rsidRPr="002A3F4D">
                <w:rPr>
                  <w:i/>
                </w:rPr>
                <w:t>28 °C</w:t>
              </w:r>
            </w:smartTag>
            <w:r w:rsidRPr="002A3F4D">
              <w:rPr>
                <w:i/>
              </w:rPr>
              <w:t xml:space="preserve"> скорость движения воздуха должна соответствовать диапазону:</w:t>
            </w:r>
          </w:p>
          <w:p w:rsidR="000168C6" w:rsidRPr="002A3F4D" w:rsidRDefault="000168C6" w:rsidP="000168C6">
            <w:pPr>
              <w:autoSpaceDE w:val="0"/>
              <w:autoSpaceDN w:val="0"/>
              <w:adjustRightInd w:val="0"/>
              <w:ind w:firstLine="540"/>
              <w:jc w:val="both"/>
              <w:outlineLvl w:val="1"/>
              <w:rPr>
                <w:bCs/>
                <w:i/>
              </w:rPr>
            </w:pPr>
            <w:r w:rsidRPr="002A3F4D">
              <w:rPr>
                <w:i/>
              </w:rPr>
              <w:t>0,1 - 0,2 м/с – при категории работ Iа;</w:t>
            </w:r>
          </w:p>
          <w:p w:rsidR="000168C6" w:rsidRPr="002A3F4D" w:rsidRDefault="000168C6" w:rsidP="000168C6">
            <w:pPr>
              <w:autoSpaceDE w:val="0"/>
              <w:autoSpaceDN w:val="0"/>
              <w:adjustRightInd w:val="0"/>
              <w:ind w:firstLine="540"/>
              <w:jc w:val="both"/>
              <w:outlineLvl w:val="1"/>
              <w:rPr>
                <w:bCs/>
                <w:i/>
              </w:rPr>
            </w:pPr>
            <w:r w:rsidRPr="002A3F4D">
              <w:rPr>
                <w:i/>
              </w:rPr>
              <w:t>0,1 - 0,3 м/с – при категории работ Iб;</w:t>
            </w:r>
          </w:p>
          <w:p w:rsidR="000168C6" w:rsidRPr="002A3F4D" w:rsidRDefault="000168C6" w:rsidP="000168C6">
            <w:pPr>
              <w:autoSpaceDE w:val="0"/>
              <w:autoSpaceDN w:val="0"/>
              <w:adjustRightInd w:val="0"/>
              <w:ind w:firstLine="540"/>
              <w:jc w:val="both"/>
              <w:outlineLvl w:val="1"/>
              <w:rPr>
                <w:bCs/>
                <w:i/>
              </w:rPr>
            </w:pPr>
            <w:r w:rsidRPr="002A3F4D">
              <w:rPr>
                <w:i/>
              </w:rPr>
              <w:t>0,2 - 0,4 м/с – при категории работ IIа;</w:t>
            </w:r>
          </w:p>
          <w:p w:rsidR="000168C6" w:rsidRPr="000168C6" w:rsidRDefault="000168C6" w:rsidP="000168C6">
            <w:pPr>
              <w:autoSpaceDE w:val="0"/>
              <w:autoSpaceDN w:val="0"/>
              <w:adjustRightInd w:val="0"/>
              <w:ind w:firstLine="540"/>
              <w:jc w:val="both"/>
              <w:outlineLvl w:val="1"/>
              <w:rPr>
                <w:bCs/>
                <w:sz w:val="24"/>
                <w:szCs w:val="24"/>
              </w:rPr>
            </w:pPr>
            <w:r w:rsidRPr="002A3F4D">
              <w:rPr>
                <w:i/>
              </w:rPr>
              <w:t>0,2 - 0,5 м/с – при категории работ IIб и III.</w:t>
            </w:r>
          </w:p>
        </w:tc>
      </w:tr>
    </w:tbl>
    <w:p w:rsidR="000168C6" w:rsidRPr="000168C6" w:rsidRDefault="000168C6" w:rsidP="000168C6">
      <w:pPr>
        <w:pStyle w:val="ConsPlusNonformat"/>
        <w:tabs>
          <w:tab w:val="left" w:pos="1260"/>
        </w:tabs>
        <w:jc w:val="center"/>
        <w:rPr>
          <w:rFonts w:ascii="Times New Roman" w:hAnsi="Times New Roman" w:cs="Times New Roman"/>
          <w:sz w:val="24"/>
          <w:szCs w:val="24"/>
        </w:rPr>
      </w:pPr>
    </w:p>
    <w:p w:rsidR="000168C6" w:rsidRPr="000168C6" w:rsidRDefault="000168C6" w:rsidP="000168C6">
      <w:pPr>
        <w:pStyle w:val="ConsPlusNonformat"/>
        <w:tabs>
          <w:tab w:val="left" w:pos="1260"/>
        </w:tabs>
        <w:jc w:val="center"/>
        <w:rPr>
          <w:rFonts w:ascii="Times New Roman" w:hAnsi="Times New Roman" w:cs="Times New Roman"/>
          <w:sz w:val="24"/>
          <w:szCs w:val="24"/>
        </w:rPr>
      </w:pPr>
    </w:p>
    <w:p w:rsidR="000168C6" w:rsidRPr="000168C6" w:rsidRDefault="000168C6" w:rsidP="000168C6">
      <w:pPr>
        <w:pStyle w:val="ConsPlusNonformat"/>
        <w:tabs>
          <w:tab w:val="left" w:pos="1260"/>
        </w:tabs>
        <w:jc w:val="center"/>
        <w:rPr>
          <w:rFonts w:ascii="Times New Roman" w:hAnsi="Times New Roman" w:cs="Times New Roman"/>
          <w:sz w:val="24"/>
          <w:szCs w:val="24"/>
        </w:rPr>
      </w:pPr>
    </w:p>
    <w:p w:rsidR="000168C6" w:rsidRPr="000168C6" w:rsidRDefault="000168C6" w:rsidP="000168C6">
      <w:pPr>
        <w:pStyle w:val="ConsPlusNonformat"/>
        <w:tabs>
          <w:tab w:val="left" w:pos="1260"/>
        </w:tabs>
        <w:jc w:val="right"/>
        <w:rPr>
          <w:rFonts w:ascii="Times New Roman" w:hAnsi="Times New Roman" w:cs="Times New Roman"/>
          <w:sz w:val="24"/>
          <w:szCs w:val="24"/>
        </w:rPr>
      </w:pPr>
      <w:r w:rsidRPr="000168C6">
        <w:rPr>
          <w:rFonts w:ascii="Times New Roman" w:hAnsi="Times New Roman" w:cs="Times New Roman"/>
          <w:sz w:val="24"/>
          <w:szCs w:val="24"/>
        </w:rPr>
        <w:br w:type="page"/>
      </w:r>
      <w:r w:rsidRPr="000168C6">
        <w:rPr>
          <w:rFonts w:ascii="Times New Roman" w:hAnsi="Times New Roman" w:cs="Times New Roman"/>
          <w:sz w:val="24"/>
          <w:szCs w:val="24"/>
        </w:rPr>
        <w:lastRenderedPageBreak/>
        <w:t>Таблица 2</w:t>
      </w:r>
    </w:p>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Оптимальное время пребывания на рабочих местах (в рабочей зоне) производственных помещений при температуре воздуха выше допустимых величин</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7"/>
        <w:gridCol w:w="1697"/>
        <w:gridCol w:w="1980"/>
        <w:gridCol w:w="1839"/>
      </w:tblGrid>
      <w:tr w:rsidR="000168C6" w:rsidRPr="000168C6" w:rsidTr="000168C6">
        <w:trPr>
          <w:cantSplit/>
          <w:trHeight w:val="365"/>
        </w:trPr>
        <w:tc>
          <w:tcPr>
            <w:tcW w:w="3677" w:type="dxa"/>
            <w:vMerge w:val="restart"/>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Температура воздуха на рабочем месте, °С</w:t>
            </w:r>
          </w:p>
        </w:tc>
        <w:tc>
          <w:tcPr>
            <w:tcW w:w="5516" w:type="dxa"/>
            <w:gridSpan w:val="3"/>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Время пребывания, не более при</w:t>
            </w:r>
          </w:p>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категориях работ, ч</w:t>
            </w:r>
          </w:p>
        </w:tc>
      </w:tr>
      <w:tr w:rsidR="000168C6" w:rsidRPr="000168C6" w:rsidTr="000168C6">
        <w:trPr>
          <w:cantSplit/>
          <w:trHeight w:val="243"/>
        </w:trPr>
        <w:tc>
          <w:tcPr>
            <w:tcW w:w="3677" w:type="dxa"/>
            <w:vMerge/>
          </w:tcPr>
          <w:p w:rsidR="000168C6" w:rsidRPr="002A3F4D" w:rsidRDefault="000168C6" w:rsidP="000168C6">
            <w:pPr>
              <w:pStyle w:val="ConsPlusCell"/>
              <w:jc w:val="center"/>
              <w:rPr>
                <w:rFonts w:ascii="Times New Roman" w:hAnsi="Times New Roman" w:cs="Times New Roman"/>
                <w:sz w:val="18"/>
                <w:szCs w:val="18"/>
              </w:rPr>
            </w:pP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Iа - Iб</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IIa - IIб</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III</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32,5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1</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32,0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31,5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2,5</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1</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31,0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30,5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4</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2,5</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1</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30,0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5</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29,5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5,5</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4</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2,5</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29,0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6</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5</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3</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28,5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7</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5,5</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4</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28,0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8</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6</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5</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27,5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7</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5,5</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27,0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8</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6</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26,5</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7</w:t>
            </w:r>
          </w:p>
        </w:tc>
      </w:tr>
      <w:tr w:rsidR="000168C6" w:rsidRPr="000168C6" w:rsidTr="000168C6">
        <w:trPr>
          <w:cantSplit/>
          <w:trHeight w:val="243"/>
        </w:trPr>
        <w:tc>
          <w:tcPr>
            <w:tcW w:w="367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26,0</w:t>
            </w:r>
          </w:p>
        </w:tc>
        <w:tc>
          <w:tcPr>
            <w:tcW w:w="1697"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980"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w:t>
            </w:r>
          </w:p>
        </w:tc>
        <w:tc>
          <w:tcPr>
            <w:tcW w:w="1839" w:type="dxa"/>
          </w:tcPr>
          <w:p w:rsidR="000168C6" w:rsidRPr="002A3F4D" w:rsidRDefault="000168C6" w:rsidP="000168C6">
            <w:pPr>
              <w:pStyle w:val="ConsPlusCell"/>
              <w:jc w:val="center"/>
              <w:rPr>
                <w:rFonts w:ascii="Times New Roman" w:hAnsi="Times New Roman" w:cs="Times New Roman"/>
                <w:sz w:val="18"/>
                <w:szCs w:val="18"/>
              </w:rPr>
            </w:pPr>
            <w:r w:rsidRPr="002A3F4D">
              <w:rPr>
                <w:rFonts w:ascii="Times New Roman" w:hAnsi="Times New Roman" w:cs="Times New Roman"/>
                <w:sz w:val="18"/>
                <w:szCs w:val="18"/>
              </w:rPr>
              <w:t>8</w:t>
            </w:r>
          </w:p>
        </w:tc>
      </w:tr>
    </w:tbl>
    <w:p w:rsidR="000168C6" w:rsidRPr="000168C6" w:rsidRDefault="000168C6" w:rsidP="000168C6">
      <w:pPr>
        <w:pStyle w:val="ConsPlusNonformat"/>
        <w:tabs>
          <w:tab w:val="left" w:pos="1260"/>
        </w:tabs>
        <w:jc w:val="right"/>
        <w:rPr>
          <w:rFonts w:ascii="Times New Roman" w:hAnsi="Times New Roman" w:cs="Times New Roman"/>
          <w:sz w:val="24"/>
          <w:szCs w:val="24"/>
        </w:rPr>
      </w:pPr>
      <w:r w:rsidRPr="000168C6">
        <w:rPr>
          <w:rFonts w:ascii="Times New Roman" w:hAnsi="Times New Roman" w:cs="Times New Roman"/>
          <w:sz w:val="24"/>
          <w:szCs w:val="24"/>
        </w:rPr>
        <w:t>Таблица 3</w:t>
      </w:r>
    </w:p>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 xml:space="preserve">Допустимая продолжительность непрерывного пребывания на рабочем месте </w:t>
      </w:r>
    </w:p>
    <w:p w:rsidR="000168C6" w:rsidRPr="000168C6" w:rsidRDefault="000168C6" w:rsidP="000168C6">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 xml:space="preserve">в нагревающем микроклимате и отдыха в помещении с комфортным микроклиматом </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(категория работ не выше IIа)</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2340"/>
        <w:gridCol w:w="2340"/>
        <w:gridCol w:w="3070"/>
      </w:tblGrid>
      <w:tr w:rsidR="000168C6" w:rsidRPr="000168C6" w:rsidTr="000168C6">
        <w:trPr>
          <w:cantSplit/>
          <w:trHeight w:val="60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 xml:space="preserve">Температура воздуха, </w:t>
            </w:r>
            <w:r w:rsidRPr="002A3F4D">
              <w:rPr>
                <w:rFonts w:ascii="Times New Roman" w:hAnsi="Times New Roman" w:cs="Times New Roman"/>
                <w:sz w:val="18"/>
                <w:szCs w:val="18"/>
              </w:rPr>
              <w:t>°С</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Продолжительность непрерывного пребывания на рабочем месте, мин.</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Продолжительность отдыха, мин.</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Отношение времени пребывания в нагревающей среде ко времени отдыха</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50</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11</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20</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0,55</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48</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12</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20</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0,60</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46</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13</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20</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0,65</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44</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15</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21</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0,71</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42</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16</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22</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0,73</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40</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19</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0,76</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38</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22</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0,85</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36</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27</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0,92</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34</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30</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28</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1,07</w:t>
            </w:r>
          </w:p>
        </w:tc>
      </w:tr>
      <w:tr w:rsidR="000168C6" w:rsidRPr="000168C6" w:rsidTr="000168C6">
        <w:trPr>
          <w:cantSplit/>
          <w:trHeight w:val="240"/>
          <w:jc w:val="center"/>
        </w:trPr>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32</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37</w:t>
            </w:r>
          </w:p>
        </w:tc>
        <w:tc>
          <w:tcPr>
            <w:tcW w:w="234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30</w:t>
            </w:r>
          </w:p>
        </w:tc>
        <w:tc>
          <w:tcPr>
            <w:tcW w:w="307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1,23</w:t>
            </w:r>
          </w:p>
        </w:tc>
      </w:tr>
    </w:tbl>
    <w:p w:rsidR="000168C6" w:rsidRPr="000168C6" w:rsidRDefault="000168C6" w:rsidP="000168C6">
      <w:pPr>
        <w:pStyle w:val="ConsPlusNonformat"/>
        <w:tabs>
          <w:tab w:val="left" w:pos="1260"/>
        </w:tabs>
        <w:jc w:val="both"/>
        <w:rPr>
          <w:rFonts w:ascii="Times New Roman" w:hAnsi="Times New Roman" w:cs="Times New Roman"/>
          <w:sz w:val="24"/>
          <w:szCs w:val="24"/>
        </w:rPr>
      </w:pPr>
    </w:p>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r w:rsidRPr="000168C6">
        <w:rPr>
          <w:rFonts w:ascii="Times New Roman" w:hAnsi="Times New Roman" w:cs="Times New Roman"/>
          <w:bCs/>
          <w:sz w:val="24"/>
          <w:szCs w:val="24"/>
        </w:rPr>
        <w:t>Таблица 4</w:t>
      </w:r>
    </w:p>
    <w:p w:rsidR="000168C6" w:rsidRPr="000168C6" w:rsidRDefault="000168C6" w:rsidP="000168C6">
      <w:pPr>
        <w:autoSpaceDE w:val="0"/>
        <w:autoSpaceDN w:val="0"/>
        <w:adjustRightInd w:val="0"/>
        <w:spacing w:after="0" w:line="240" w:lineRule="auto"/>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 xml:space="preserve">Допускаемые значения ТНС-индекса, </w:t>
      </w:r>
      <w:r w:rsidRPr="000168C6">
        <w:rPr>
          <w:rFonts w:ascii="Times New Roman" w:hAnsi="Times New Roman" w:cs="Times New Roman"/>
          <w:sz w:val="24"/>
          <w:szCs w:val="24"/>
        </w:rPr>
        <w:t>°С</w:t>
      </w:r>
    </w:p>
    <w:p w:rsidR="000168C6" w:rsidRPr="000168C6" w:rsidRDefault="000168C6" w:rsidP="002A3F4D">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(верхняя граница)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755"/>
        <w:gridCol w:w="1215"/>
        <w:gridCol w:w="1215"/>
        <w:gridCol w:w="1215"/>
        <w:gridCol w:w="1215"/>
        <w:gridCol w:w="1350"/>
      </w:tblGrid>
      <w:tr w:rsidR="000168C6" w:rsidRPr="000168C6" w:rsidTr="000168C6">
        <w:trPr>
          <w:cantSplit/>
          <w:trHeight w:val="480"/>
          <w:jc w:val="center"/>
        </w:trPr>
        <w:tc>
          <w:tcPr>
            <w:tcW w:w="1330" w:type="dxa"/>
            <w:vMerge w:val="restart"/>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Категория работ</w:t>
            </w:r>
          </w:p>
        </w:tc>
        <w:tc>
          <w:tcPr>
            <w:tcW w:w="1755" w:type="dxa"/>
            <w:vMerge w:val="restart"/>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Общие энерготраты, Вт/м</w:t>
            </w:r>
            <w:r w:rsidRPr="000168C6">
              <w:rPr>
                <w:rFonts w:ascii="Times New Roman" w:hAnsi="Times New Roman" w:cs="Times New Roman"/>
                <w:bCs/>
                <w:sz w:val="24"/>
                <w:szCs w:val="24"/>
                <w:vertAlign w:val="superscript"/>
              </w:rPr>
              <w:t>2</w:t>
            </w:r>
          </w:p>
        </w:tc>
        <w:tc>
          <w:tcPr>
            <w:tcW w:w="6210" w:type="dxa"/>
            <w:gridSpan w:val="5"/>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 xml:space="preserve">Продолжительность пребывания на рабочем месте (непрерывно, однократно или суммарно </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за рабочую смену), час</w:t>
            </w:r>
          </w:p>
        </w:tc>
      </w:tr>
      <w:tr w:rsidR="000168C6" w:rsidRPr="000168C6" w:rsidTr="000168C6">
        <w:trPr>
          <w:cantSplit/>
          <w:trHeight w:val="240"/>
          <w:jc w:val="center"/>
        </w:trPr>
        <w:tc>
          <w:tcPr>
            <w:tcW w:w="1330" w:type="dxa"/>
            <w:vMerge/>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p>
        </w:tc>
        <w:tc>
          <w:tcPr>
            <w:tcW w:w="1755" w:type="dxa"/>
            <w:vMerge/>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p>
        </w:tc>
        <w:tc>
          <w:tcPr>
            <w:tcW w:w="1215"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8</w:t>
            </w:r>
          </w:p>
        </w:tc>
        <w:tc>
          <w:tcPr>
            <w:tcW w:w="1215"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7</w:t>
            </w:r>
          </w:p>
        </w:tc>
        <w:tc>
          <w:tcPr>
            <w:tcW w:w="1215"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5</w:t>
            </w:r>
          </w:p>
        </w:tc>
        <w:tc>
          <w:tcPr>
            <w:tcW w:w="1215"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3</w:t>
            </w:r>
          </w:p>
        </w:tc>
        <w:tc>
          <w:tcPr>
            <w:tcW w:w="1350"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1</w:t>
            </w:r>
          </w:p>
        </w:tc>
      </w:tr>
      <w:tr w:rsidR="000168C6" w:rsidRPr="000168C6" w:rsidTr="000168C6">
        <w:trPr>
          <w:cantSplit/>
          <w:trHeight w:val="240"/>
          <w:jc w:val="center"/>
        </w:trPr>
        <w:tc>
          <w:tcPr>
            <w:tcW w:w="133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Iа</w:t>
            </w:r>
          </w:p>
        </w:tc>
        <w:tc>
          <w:tcPr>
            <w:tcW w:w="175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58 - 77</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26,2</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26,6</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27,4</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28,6</w:t>
            </w:r>
          </w:p>
        </w:tc>
        <w:tc>
          <w:tcPr>
            <w:tcW w:w="135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31,0</w:t>
            </w:r>
          </w:p>
        </w:tc>
      </w:tr>
      <w:tr w:rsidR="000168C6" w:rsidRPr="000168C6" w:rsidTr="000168C6">
        <w:trPr>
          <w:cantSplit/>
          <w:trHeight w:val="240"/>
          <w:jc w:val="center"/>
        </w:trPr>
        <w:tc>
          <w:tcPr>
            <w:tcW w:w="133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Iб</w:t>
            </w:r>
          </w:p>
        </w:tc>
        <w:tc>
          <w:tcPr>
            <w:tcW w:w="175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78 - 97</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25,8</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26,1</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26,9</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27,9</w:t>
            </w:r>
          </w:p>
        </w:tc>
        <w:tc>
          <w:tcPr>
            <w:tcW w:w="135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30,3</w:t>
            </w:r>
          </w:p>
        </w:tc>
      </w:tr>
      <w:tr w:rsidR="000168C6" w:rsidRPr="000168C6" w:rsidTr="000168C6">
        <w:trPr>
          <w:cantSplit/>
          <w:trHeight w:val="240"/>
          <w:jc w:val="center"/>
        </w:trPr>
        <w:tc>
          <w:tcPr>
            <w:tcW w:w="133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IIa</w:t>
            </w:r>
          </w:p>
        </w:tc>
        <w:tc>
          <w:tcPr>
            <w:tcW w:w="175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98 - 129</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25,1</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25,5</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26,2</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27,3</w:t>
            </w:r>
          </w:p>
        </w:tc>
        <w:tc>
          <w:tcPr>
            <w:tcW w:w="135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29,9</w:t>
            </w:r>
          </w:p>
        </w:tc>
      </w:tr>
      <w:tr w:rsidR="000168C6" w:rsidRPr="000168C6" w:rsidTr="000168C6">
        <w:trPr>
          <w:cantSplit/>
          <w:trHeight w:val="240"/>
          <w:jc w:val="center"/>
        </w:trPr>
        <w:tc>
          <w:tcPr>
            <w:tcW w:w="133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IIб</w:t>
            </w:r>
          </w:p>
        </w:tc>
        <w:tc>
          <w:tcPr>
            <w:tcW w:w="175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130 - 160</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23,9</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24,2</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25,0</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26,4</w:t>
            </w:r>
          </w:p>
        </w:tc>
        <w:tc>
          <w:tcPr>
            <w:tcW w:w="135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29,1</w:t>
            </w:r>
          </w:p>
        </w:tc>
      </w:tr>
      <w:tr w:rsidR="000168C6" w:rsidRPr="000168C6" w:rsidTr="000168C6">
        <w:trPr>
          <w:cantSplit/>
          <w:trHeight w:val="240"/>
          <w:jc w:val="center"/>
        </w:trPr>
        <w:tc>
          <w:tcPr>
            <w:tcW w:w="133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III</w:t>
            </w:r>
          </w:p>
        </w:tc>
        <w:tc>
          <w:tcPr>
            <w:tcW w:w="175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161 - 193</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21,8</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22,2</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23,4</w:t>
            </w:r>
          </w:p>
        </w:tc>
        <w:tc>
          <w:tcPr>
            <w:tcW w:w="121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25,7</w:t>
            </w:r>
          </w:p>
        </w:tc>
        <w:tc>
          <w:tcPr>
            <w:tcW w:w="135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18"/>
                <w:szCs w:val="18"/>
              </w:rPr>
            </w:pPr>
            <w:r w:rsidRPr="002A3F4D">
              <w:rPr>
                <w:rFonts w:ascii="Times New Roman" w:hAnsi="Times New Roman" w:cs="Times New Roman"/>
                <w:bCs/>
                <w:sz w:val="18"/>
                <w:szCs w:val="18"/>
              </w:rPr>
              <w:t>27,9</w:t>
            </w:r>
          </w:p>
        </w:tc>
      </w:tr>
      <w:tr w:rsidR="000168C6" w:rsidRPr="000168C6" w:rsidTr="000168C6">
        <w:trPr>
          <w:cantSplit/>
          <w:trHeight w:val="240"/>
          <w:jc w:val="center"/>
        </w:trPr>
        <w:tc>
          <w:tcPr>
            <w:tcW w:w="9295" w:type="dxa"/>
            <w:gridSpan w:val="7"/>
          </w:tcPr>
          <w:p w:rsidR="000168C6" w:rsidRPr="002A3F4D" w:rsidRDefault="000168C6" w:rsidP="000168C6">
            <w:pPr>
              <w:autoSpaceDE w:val="0"/>
              <w:autoSpaceDN w:val="0"/>
              <w:adjustRightInd w:val="0"/>
              <w:spacing w:after="0" w:line="240" w:lineRule="auto"/>
              <w:ind w:firstLine="621"/>
              <w:jc w:val="both"/>
              <w:rPr>
                <w:rFonts w:ascii="Times New Roman" w:hAnsi="Times New Roman" w:cs="Times New Roman"/>
                <w:bCs/>
                <w:sz w:val="20"/>
                <w:szCs w:val="20"/>
              </w:rPr>
            </w:pPr>
            <w:r w:rsidRPr="002A3F4D">
              <w:rPr>
                <w:rFonts w:ascii="Times New Roman" w:hAnsi="Times New Roman" w:cs="Times New Roman"/>
                <w:bCs/>
                <w:sz w:val="20"/>
                <w:szCs w:val="20"/>
              </w:rPr>
              <w:t>Примечание:</w:t>
            </w:r>
          </w:p>
          <w:p w:rsidR="000168C6" w:rsidRPr="000168C6" w:rsidRDefault="000168C6" w:rsidP="000168C6">
            <w:pPr>
              <w:autoSpaceDE w:val="0"/>
              <w:autoSpaceDN w:val="0"/>
              <w:adjustRightInd w:val="0"/>
              <w:spacing w:after="0" w:line="240" w:lineRule="auto"/>
              <w:jc w:val="both"/>
              <w:rPr>
                <w:rFonts w:ascii="Times New Roman" w:hAnsi="Times New Roman" w:cs="Times New Roman"/>
                <w:bCs/>
                <w:sz w:val="24"/>
                <w:szCs w:val="24"/>
              </w:rPr>
            </w:pPr>
            <w:r w:rsidRPr="002A3F4D">
              <w:rPr>
                <w:rFonts w:ascii="Times New Roman" w:hAnsi="Times New Roman" w:cs="Times New Roman"/>
                <w:bCs/>
                <w:sz w:val="20"/>
                <w:szCs w:val="20"/>
              </w:rPr>
              <w:t>Величины ТНС-индекса приведены применительно к человеку, одетому в хлопчатобумажный костюм для защиты от общих загрязнений. При использовании одежды или отдельных ее предметов, исключающих тепломассообмен человека с окружающей средой, величины ТНС-индекса должны</w:t>
            </w:r>
            <w:r w:rsidRPr="000168C6">
              <w:rPr>
                <w:rFonts w:ascii="Times New Roman" w:hAnsi="Times New Roman" w:cs="Times New Roman"/>
                <w:bCs/>
                <w:sz w:val="24"/>
                <w:szCs w:val="24"/>
              </w:rPr>
              <w:t xml:space="preserve"> </w:t>
            </w:r>
            <w:r w:rsidRPr="002A3F4D">
              <w:rPr>
                <w:rFonts w:ascii="Times New Roman" w:hAnsi="Times New Roman" w:cs="Times New Roman"/>
                <w:bCs/>
                <w:sz w:val="20"/>
                <w:szCs w:val="20"/>
              </w:rPr>
              <w:t xml:space="preserve">быть снижены на 0,3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на каждые 10% изоляции поверхности тела.</w:t>
            </w:r>
          </w:p>
        </w:tc>
      </w:tr>
    </w:tbl>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r w:rsidRPr="000168C6">
        <w:rPr>
          <w:rFonts w:ascii="Times New Roman" w:hAnsi="Times New Roman" w:cs="Times New Roman"/>
          <w:bCs/>
          <w:sz w:val="24"/>
          <w:szCs w:val="24"/>
        </w:rPr>
        <w:lastRenderedPageBreak/>
        <w:t>Таблица 5</w:t>
      </w:r>
    </w:p>
    <w:p w:rsidR="000168C6" w:rsidRPr="000168C6" w:rsidRDefault="000168C6" w:rsidP="000168C6">
      <w:pPr>
        <w:autoSpaceDE w:val="0"/>
        <w:autoSpaceDN w:val="0"/>
        <w:adjustRightInd w:val="0"/>
        <w:spacing w:after="0" w:line="240" w:lineRule="auto"/>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Оптимальная продолжительность периодов работы</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и отдыха при ремонтных работах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2295"/>
        <w:gridCol w:w="2565"/>
        <w:gridCol w:w="2295"/>
      </w:tblGrid>
      <w:tr w:rsidR="000168C6" w:rsidRPr="000168C6" w:rsidTr="000168C6">
        <w:trPr>
          <w:cantSplit/>
          <w:trHeight w:val="360"/>
          <w:jc w:val="center"/>
        </w:trPr>
        <w:tc>
          <w:tcPr>
            <w:tcW w:w="1620" w:type="dxa"/>
            <w:vMerge w:val="restart"/>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 xml:space="preserve">Температура воздуха, </w:t>
            </w:r>
            <w:r w:rsidRPr="000168C6">
              <w:rPr>
                <w:rFonts w:ascii="Times New Roman" w:hAnsi="Times New Roman" w:cs="Times New Roman"/>
                <w:sz w:val="24"/>
                <w:szCs w:val="24"/>
              </w:rPr>
              <w:t>°С</w:t>
            </w:r>
          </w:p>
        </w:tc>
        <w:tc>
          <w:tcPr>
            <w:tcW w:w="4860" w:type="dxa"/>
            <w:gridSpan w:val="2"/>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Продолжительность однократных периодов, мин.</w:t>
            </w:r>
          </w:p>
        </w:tc>
        <w:tc>
          <w:tcPr>
            <w:tcW w:w="2295" w:type="dxa"/>
            <w:vMerge w:val="restart"/>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Соотношение времени работы и отдыха</w:t>
            </w:r>
          </w:p>
        </w:tc>
      </w:tr>
      <w:tr w:rsidR="000168C6" w:rsidRPr="000168C6" w:rsidTr="000168C6">
        <w:trPr>
          <w:cantSplit/>
          <w:trHeight w:val="240"/>
          <w:jc w:val="center"/>
        </w:trPr>
        <w:tc>
          <w:tcPr>
            <w:tcW w:w="1620" w:type="dxa"/>
            <w:vMerge/>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p>
        </w:tc>
        <w:tc>
          <w:tcPr>
            <w:tcW w:w="2295"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работы</w:t>
            </w:r>
          </w:p>
        </w:tc>
        <w:tc>
          <w:tcPr>
            <w:tcW w:w="2565" w:type="dxa"/>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отдыха</w:t>
            </w:r>
          </w:p>
        </w:tc>
        <w:tc>
          <w:tcPr>
            <w:tcW w:w="2295" w:type="dxa"/>
            <w:vMerge/>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28</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36</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24</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1,50</w:t>
            </w: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30</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34</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25</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1,35</w:t>
            </w: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32</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32</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26</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1,20</w:t>
            </w: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34</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30</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27</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1,10</w:t>
            </w: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36</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28</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28</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1,00</w:t>
            </w: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38</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26</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29</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0,90</w:t>
            </w:r>
          </w:p>
        </w:tc>
      </w:tr>
      <w:tr w:rsidR="000168C6" w:rsidRPr="000168C6" w:rsidTr="000168C6">
        <w:trPr>
          <w:cantSplit/>
          <w:trHeight w:val="240"/>
          <w:jc w:val="center"/>
        </w:trPr>
        <w:tc>
          <w:tcPr>
            <w:tcW w:w="1620"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40</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24</w:t>
            </w:r>
          </w:p>
        </w:tc>
        <w:tc>
          <w:tcPr>
            <w:tcW w:w="256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30</w:t>
            </w:r>
          </w:p>
        </w:tc>
        <w:tc>
          <w:tcPr>
            <w:tcW w:w="2295" w:type="dxa"/>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0,80</w:t>
            </w:r>
          </w:p>
        </w:tc>
      </w:tr>
    </w:tbl>
    <w:p w:rsidR="000168C6" w:rsidRPr="000168C6" w:rsidRDefault="000168C6" w:rsidP="000168C6">
      <w:pPr>
        <w:autoSpaceDE w:val="0"/>
        <w:autoSpaceDN w:val="0"/>
        <w:adjustRightInd w:val="0"/>
        <w:spacing w:after="0" w:line="240" w:lineRule="auto"/>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r w:rsidRPr="000168C6">
        <w:rPr>
          <w:rFonts w:ascii="Times New Roman" w:hAnsi="Times New Roman" w:cs="Times New Roman"/>
          <w:bCs/>
          <w:sz w:val="24"/>
          <w:szCs w:val="24"/>
        </w:rPr>
        <w:t>Таблица 6</w:t>
      </w:r>
    </w:p>
    <w:p w:rsidR="000168C6" w:rsidRPr="000168C6" w:rsidRDefault="000168C6" w:rsidP="000168C6">
      <w:pPr>
        <w:autoSpaceDE w:val="0"/>
        <w:autoSpaceDN w:val="0"/>
        <w:adjustRightInd w:val="0"/>
        <w:spacing w:after="0" w:line="240" w:lineRule="auto"/>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Допустимая температура</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 xml:space="preserve">поверхности технологического оборудования и ограждающих устройств, </w:t>
      </w:r>
      <w:r w:rsidRPr="000168C6">
        <w:rPr>
          <w:rFonts w:ascii="Times New Roman" w:hAnsi="Times New Roman" w:cs="Times New Roman"/>
          <w:sz w:val="24"/>
          <w:szCs w:val="24"/>
        </w:rPr>
        <w:t>°С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5"/>
        <w:gridCol w:w="1485"/>
        <w:gridCol w:w="1485"/>
        <w:gridCol w:w="1620"/>
      </w:tblGrid>
      <w:tr w:rsidR="000168C6" w:rsidRPr="000168C6" w:rsidTr="000168C6">
        <w:trPr>
          <w:cantSplit/>
          <w:trHeight w:val="240"/>
          <w:jc w:val="center"/>
        </w:trPr>
        <w:tc>
          <w:tcPr>
            <w:tcW w:w="4185" w:type="dxa"/>
            <w:vMerge w:val="restart"/>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Материал</w:t>
            </w:r>
          </w:p>
        </w:tc>
        <w:tc>
          <w:tcPr>
            <w:tcW w:w="4590" w:type="dxa"/>
            <w:gridSpan w:val="3"/>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Контактный период до</w:t>
            </w:r>
          </w:p>
        </w:tc>
      </w:tr>
      <w:tr w:rsidR="000168C6" w:rsidRPr="000168C6" w:rsidTr="000168C6">
        <w:trPr>
          <w:cantSplit/>
          <w:trHeight w:val="240"/>
          <w:jc w:val="center"/>
        </w:trPr>
        <w:tc>
          <w:tcPr>
            <w:tcW w:w="4185" w:type="dxa"/>
            <w:vMerge/>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p>
        </w:tc>
        <w:tc>
          <w:tcPr>
            <w:tcW w:w="1485" w:type="dxa"/>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1 мин.</w:t>
            </w:r>
          </w:p>
        </w:tc>
        <w:tc>
          <w:tcPr>
            <w:tcW w:w="1485" w:type="dxa"/>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10 мин.</w:t>
            </w:r>
          </w:p>
        </w:tc>
        <w:tc>
          <w:tcPr>
            <w:tcW w:w="1620" w:type="dxa"/>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8 ч и более</w:t>
            </w:r>
          </w:p>
        </w:tc>
      </w:tr>
      <w:tr w:rsidR="000168C6" w:rsidRPr="000168C6" w:rsidTr="000168C6">
        <w:trPr>
          <w:cantSplit/>
          <w:trHeight w:val="240"/>
          <w:jc w:val="center"/>
        </w:trPr>
        <w:tc>
          <w:tcPr>
            <w:tcW w:w="41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Непокрытый металл</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51</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48</w:t>
            </w:r>
          </w:p>
        </w:tc>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43</w:t>
            </w:r>
            <w:r w:rsidRPr="002A3F4D">
              <w:rPr>
                <w:rFonts w:ascii="Times New Roman" w:hAnsi="Times New Roman" w:cs="Times New Roman"/>
                <w:bCs/>
                <w:sz w:val="20"/>
                <w:szCs w:val="20"/>
                <w:vertAlign w:val="superscript"/>
              </w:rPr>
              <w:t>*</w:t>
            </w:r>
          </w:p>
        </w:tc>
      </w:tr>
      <w:tr w:rsidR="000168C6" w:rsidRPr="000168C6" w:rsidTr="000168C6">
        <w:trPr>
          <w:cantSplit/>
          <w:trHeight w:val="240"/>
          <w:jc w:val="center"/>
        </w:trPr>
        <w:tc>
          <w:tcPr>
            <w:tcW w:w="41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Покрытый металл</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51</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48</w:t>
            </w:r>
          </w:p>
        </w:tc>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43</w:t>
            </w:r>
          </w:p>
        </w:tc>
      </w:tr>
      <w:tr w:rsidR="000168C6" w:rsidRPr="000168C6" w:rsidTr="000168C6">
        <w:trPr>
          <w:cantSplit/>
          <w:trHeight w:val="240"/>
          <w:jc w:val="center"/>
        </w:trPr>
        <w:tc>
          <w:tcPr>
            <w:tcW w:w="41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Керамика, стекло, камень</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56</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48</w:t>
            </w:r>
          </w:p>
        </w:tc>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43</w:t>
            </w:r>
          </w:p>
        </w:tc>
      </w:tr>
      <w:tr w:rsidR="000168C6" w:rsidRPr="000168C6" w:rsidTr="000168C6">
        <w:trPr>
          <w:cantSplit/>
          <w:trHeight w:val="240"/>
          <w:jc w:val="center"/>
        </w:trPr>
        <w:tc>
          <w:tcPr>
            <w:tcW w:w="41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Пластик</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60</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48</w:t>
            </w:r>
          </w:p>
        </w:tc>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43</w:t>
            </w:r>
          </w:p>
        </w:tc>
      </w:tr>
      <w:tr w:rsidR="000168C6" w:rsidRPr="000168C6" w:rsidTr="000168C6">
        <w:trPr>
          <w:cantSplit/>
          <w:trHeight w:val="240"/>
          <w:jc w:val="center"/>
        </w:trPr>
        <w:tc>
          <w:tcPr>
            <w:tcW w:w="41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Дерево</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60</w:t>
            </w:r>
          </w:p>
        </w:tc>
        <w:tc>
          <w:tcPr>
            <w:tcW w:w="1485"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48</w:t>
            </w:r>
          </w:p>
        </w:tc>
        <w:tc>
          <w:tcPr>
            <w:tcW w:w="1620" w:type="dxa"/>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43</w:t>
            </w:r>
          </w:p>
        </w:tc>
      </w:tr>
      <w:tr w:rsidR="000168C6" w:rsidRPr="000168C6" w:rsidTr="000168C6">
        <w:trPr>
          <w:cantSplit/>
          <w:trHeight w:val="240"/>
          <w:jc w:val="center"/>
        </w:trPr>
        <w:tc>
          <w:tcPr>
            <w:tcW w:w="8775" w:type="dxa"/>
            <w:gridSpan w:val="4"/>
            <w:vAlign w:val="center"/>
          </w:tcPr>
          <w:p w:rsidR="000168C6" w:rsidRPr="002A3F4D" w:rsidRDefault="000168C6" w:rsidP="000168C6">
            <w:pPr>
              <w:autoSpaceDE w:val="0"/>
              <w:autoSpaceDN w:val="0"/>
              <w:adjustRightInd w:val="0"/>
              <w:spacing w:after="0" w:line="240" w:lineRule="auto"/>
              <w:ind w:firstLine="541"/>
              <w:rPr>
                <w:rFonts w:ascii="Times New Roman" w:hAnsi="Times New Roman" w:cs="Times New Roman"/>
                <w:bCs/>
                <w:i/>
                <w:sz w:val="20"/>
                <w:szCs w:val="20"/>
              </w:rPr>
            </w:pPr>
            <w:r w:rsidRPr="002A3F4D">
              <w:rPr>
                <w:rFonts w:ascii="Times New Roman" w:hAnsi="Times New Roman" w:cs="Times New Roman"/>
                <w:bCs/>
                <w:i/>
                <w:sz w:val="20"/>
                <w:szCs w:val="20"/>
              </w:rPr>
              <w:t>Примечание:</w:t>
            </w:r>
          </w:p>
          <w:p w:rsidR="000168C6" w:rsidRPr="002A3F4D" w:rsidRDefault="000168C6" w:rsidP="000168C6">
            <w:pPr>
              <w:autoSpaceDE w:val="0"/>
              <w:autoSpaceDN w:val="0"/>
              <w:adjustRightInd w:val="0"/>
              <w:spacing w:after="0" w:line="240" w:lineRule="auto"/>
              <w:jc w:val="both"/>
              <w:rPr>
                <w:rFonts w:ascii="Times New Roman" w:hAnsi="Times New Roman" w:cs="Times New Roman"/>
                <w:bCs/>
                <w:sz w:val="20"/>
                <w:szCs w:val="20"/>
              </w:rPr>
            </w:pPr>
            <w:r w:rsidRPr="002A3F4D">
              <w:rPr>
                <w:rFonts w:ascii="Times New Roman" w:hAnsi="Times New Roman" w:cs="Times New Roman"/>
                <w:bCs/>
                <w:i/>
                <w:sz w:val="20"/>
                <w:szCs w:val="20"/>
                <w:vertAlign w:val="superscript"/>
              </w:rPr>
              <w:t>*</w:t>
            </w:r>
            <w:r w:rsidRPr="002A3F4D">
              <w:rPr>
                <w:rFonts w:ascii="Times New Roman" w:hAnsi="Times New Roman" w:cs="Times New Roman"/>
                <w:bCs/>
                <w:i/>
                <w:sz w:val="20"/>
                <w:szCs w:val="20"/>
              </w:rPr>
              <w:t xml:space="preserve"> Температура поверхности 43 </w:t>
            </w:r>
            <w:r w:rsidRPr="002A3F4D">
              <w:rPr>
                <w:rFonts w:ascii="Times New Roman" w:hAnsi="Times New Roman" w:cs="Times New Roman"/>
                <w:i/>
                <w:sz w:val="20"/>
                <w:szCs w:val="20"/>
              </w:rPr>
              <w:t>°С</w:t>
            </w:r>
            <w:r w:rsidRPr="002A3F4D">
              <w:rPr>
                <w:rFonts w:ascii="Times New Roman" w:hAnsi="Times New Roman" w:cs="Times New Roman"/>
                <w:bCs/>
                <w:i/>
                <w:sz w:val="20"/>
                <w:szCs w:val="20"/>
              </w:rPr>
              <w:t xml:space="preserve"> допускается, если с горячей поверхностью соприкасается менее 10% поверхности тела или менее 10% поверхности головы, исключая дыхательные пути.</w:t>
            </w:r>
          </w:p>
        </w:tc>
      </w:tr>
    </w:tbl>
    <w:p w:rsidR="000168C6" w:rsidRPr="000168C6" w:rsidRDefault="000168C6" w:rsidP="000168C6">
      <w:pPr>
        <w:autoSpaceDE w:val="0"/>
        <w:autoSpaceDN w:val="0"/>
        <w:adjustRightInd w:val="0"/>
        <w:spacing w:after="0" w:line="240" w:lineRule="auto"/>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right"/>
        <w:rPr>
          <w:rFonts w:ascii="Times New Roman" w:hAnsi="Times New Roman" w:cs="Times New Roman"/>
          <w:bCs/>
          <w:sz w:val="24"/>
          <w:szCs w:val="24"/>
        </w:rPr>
      </w:pPr>
      <w:r w:rsidRPr="000168C6">
        <w:rPr>
          <w:rFonts w:ascii="Times New Roman" w:hAnsi="Times New Roman" w:cs="Times New Roman"/>
          <w:bCs/>
          <w:sz w:val="24"/>
          <w:szCs w:val="24"/>
        </w:rPr>
        <w:t>Таблица 7</w:t>
      </w:r>
    </w:p>
    <w:p w:rsidR="000168C6" w:rsidRPr="000168C6" w:rsidRDefault="000168C6" w:rsidP="000168C6">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 xml:space="preserve">Допустимая температура поверхности технологического оборудования </w:t>
      </w:r>
    </w:p>
    <w:p w:rsidR="000168C6" w:rsidRPr="000168C6" w:rsidRDefault="000168C6" w:rsidP="002A3F4D">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 xml:space="preserve">при случайном (непреднамеренном) контакте с ней, </w:t>
      </w:r>
      <w:r w:rsidRPr="000168C6">
        <w:rPr>
          <w:rFonts w:ascii="Times New Roman" w:hAnsi="Times New Roman" w:cs="Times New Roman"/>
          <w:sz w:val="24"/>
          <w:szCs w:val="24"/>
        </w:rPr>
        <w:t>°С</w:t>
      </w:r>
    </w:p>
    <w:tbl>
      <w:tblPr>
        <w:tblW w:w="0" w:type="auto"/>
        <w:jc w:val="center"/>
        <w:tblLayout w:type="fixed"/>
        <w:tblCellMar>
          <w:left w:w="70" w:type="dxa"/>
          <w:right w:w="70" w:type="dxa"/>
        </w:tblCellMar>
        <w:tblLook w:val="0000" w:firstRow="0" w:lastRow="0" w:firstColumn="0" w:lastColumn="0" w:noHBand="0" w:noVBand="0"/>
      </w:tblPr>
      <w:tblGrid>
        <w:gridCol w:w="2160"/>
        <w:gridCol w:w="540"/>
        <w:gridCol w:w="675"/>
        <w:gridCol w:w="675"/>
        <w:gridCol w:w="675"/>
        <w:gridCol w:w="675"/>
        <w:gridCol w:w="675"/>
        <w:gridCol w:w="675"/>
        <w:gridCol w:w="675"/>
        <w:gridCol w:w="675"/>
        <w:gridCol w:w="675"/>
      </w:tblGrid>
      <w:tr w:rsidR="000168C6" w:rsidRPr="000168C6" w:rsidTr="000168C6">
        <w:trPr>
          <w:cantSplit/>
          <w:trHeight w:val="240"/>
          <w:jc w:val="center"/>
        </w:trPr>
        <w:tc>
          <w:tcPr>
            <w:tcW w:w="2160" w:type="dxa"/>
            <w:vMerge w:val="restart"/>
            <w:tcBorders>
              <w:top w:val="single" w:sz="6" w:space="0" w:color="auto"/>
              <w:left w:val="single" w:sz="6" w:space="0" w:color="auto"/>
              <w:bottom w:val="nil"/>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Материал</w:t>
            </w:r>
          </w:p>
        </w:tc>
        <w:tc>
          <w:tcPr>
            <w:tcW w:w="6615" w:type="dxa"/>
            <w:gridSpan w:val="10"/>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Продолжительность контакта, с</w:t>
            </w:r>
          </w:p>
        </w:tc>
      </w:tr>
      <w:tr w:rsidR="000168C6" w:rsidRPr="000168C6" w:rsidTr="000168C6">
        <w:trPr>
          <w:cantSplit/>
          <w:trHeight w:val="240"/>
          <w:jc w:val="center"/>
        </w:trPr>
        <w:tc>
          <w:tcPr>
            <w:tcW w:w="2160" w:type="dxa"/>
            <w:vMerge/>
            <w:tcBorders>
              <w:top w:val="nil"/>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p>
        </w:tc>
        <w:tc>
          <w:tcPr>
            <w:tcW w:w="540"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1</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2</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3</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4</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5</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6</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7</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9</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10</w:t>
            </w:r>
          </w:p>
        </w:tc>
      </w:tr>
      <w:tr w:rsidR="000168C6" w:rsidRPr="000168C6" w:rsidTr="000168C6">
        <w:trPr>
          <w:cantSplit/>
          <w:trHeight w:val="360"/>
          <w:jc w:val="center"/>
        </w:trPr>
        <w:tc>
          <w:tcPr>
            <w:tcW w:w="216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Непокрытый металл</w:t>
            </w:r>
          </w:p>
        </w:tc>
        <w:tc>
          <w:tcPr>
            <w:tcW w:w="54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70</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67</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65</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63</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62</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61</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61</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60</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60</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59</w:t>
            </w:r>
          </w:p>
        </w:tc>
      </w:tr>
      <w:tr w:rsidR="000168C6" w:rsidRPr="000168C6" w:rsidTr="000168C6">
        <w:trPr>
          <w:cantSplit/>
          <w:trHeight w:val="360"/>
          <w:jc w:val="center"/>
        </w:trPr>
        <w:tc>
          <w:tcPr>
            <w:tcW w:w="216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Керамика, стекло, камень</w:t>
            </w:r>
          </w:p>
        </w:tc>
        <w:tc>
          <w:tcPr>
            <w:tcW w:w="54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86</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81</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76</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74</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73</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73</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72</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71</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70</w:t>
            </w:r>
          </w:p>
        </w:tc>
      </w:tr>
      <w:tr w:rsidR="000168C6" w:rsidRPr="000168C6" w:rsidTr="000168C6">
        <w:trPr>
          <w:cantSplit/>
          <w:trHeight w:val="240"/>
          <w:jc w:val="center"/>
        </w:trPr>
        <w:tc>
          <w:tcPr>
            <w:tcW w:w="216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Пластмассы</w:t>
            </w:r>
          </w:p>
        </w:tc>
        <w:tc>
          <w:tcPr>
            <w:tcW w:w="54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94</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87</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84</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82</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81</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79</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77</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76</w:t>
            </w:r>
          </w:p>
        </w:tc>
      </w:tr>
      <w:tr w:rsidR="000168C6" w:rsidRPr="000168C6" w:rsidTr="000168C6">
        <w:trPr>
          <w:cantSplit/>
          <w:trHeight w:val="240"/>
          <w:jc w:val="center"/>
        </w:trPr>
        <w:tc>
          <w:tcPr>
            <w:tcW w:w="216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Дерево</w:t>
            </w:r>
          </w:p>
        </w:tc>
        <w:tc>
          <w:tcPr>
            <w:tcW w:w="54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140</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122</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116</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113</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109</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108</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107</w:t>
            </w:r>
          </w:p>
        </w:tc>
        <w:tc>
          <w:tcPr>
            <w:tcW w:w="675"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107</w:t>
            </w:r>
          </w:p>
        </w:tc>
      </w:tr>
    </w:tbl>
    <w:p w:rsidR="000168C6" w:rsidRPr="000168C6" w:rsidRDefault="000168C6" w:rsidP="000168C6">
      <w:pPr>
        <w:autoSpaceDE w:val="0"/>
        <w:autoSpaceDN w:val="0"/>
        <w:adjustRightInd w:val="0"/>
        <w:spacing w:after="0" w:line="240" w:lineRule="auto"/>
        <w:jc w:val="right"/>
        <w:outlineLvl w:val="2"/>
        <w:rPr>
          <w:rFonts w:ascii="Times New Roman" w:hAnsi="Times New Roman" w:cs="Times New Roman"/>
          <w:bCs/>
          <w:sz w:val="24"/>
          <w:szCs w:val="24"/>
        </w:rPr>
      </w:pPr>
    </w:p>
    <w:p w:rsidR="000168C6" w:rsidRPr="000168C6" w:rsidRDefault="000168C6" w:rsidP="000168C6">
      <w:pPr>
        <w:autoSpaceDE w:val="0"/>
        <w:autoSpaceDN w:val="0"/>
        <w:adjustRightInd w:val="0"/>
        <w:spacing w:after="0" w:line="240" w:lineRule="auto"/>
        <w:jc w:val="right"/>
        <w:outlineLvl w:val="2"/>
        <w:rPr>
          <w:rFonts w:ascii="Times New Roman" w:hAnsi="Times New Roman" w:cs="Times New Roman"/>
          <w:bCs/>
          <w:sz w:val="24"/>
          <w:szCs w:val="24"/>
        </w:rPr>
      </w:pPr>
      <w:r w:rsidRPr="000168C6">
        <w:rPr>
          <w:rFonts w:ascii="Times New Roman" w:hAnsi="Times New Roman" w:cs="Times New Roman"/>
          <w:bCs/>
          <w:sz w:val="24"/>
          <w:szCs w:val="24"/>
        </w:rPr>
        <w:t>Таблица 8</w:t>
      </w:r>
    </w:p>
    <w:p w:rsidR="000168C6" w:rsidRPr="000168C6" w:rsidRDefault="000168C6" w:rsidP="002A3F4D">
      <w:pPr>
        <w:autoSpaceDE w:val="0"/>
        <w:autoSpaceDN w:val="0"/>
        <w:adjustRightInd w:val="0"/>
        <w:spacing w:after="0" w:line="240" w:lineRule="auto"/>
        <w:jc w:val="center"/>
        <w:outlineLvl w:val="2"/>
        <w:rPr>
          <w:rFonts w:ascii="Times New Roman" w:hAnsi="Times New Roman" w:cs="Times New Roman"/>
          <w:bCs/>
          <w:sz w:val="24"/>
          <w:szCs w:val="24"/>
        </w:rPr>
      </w:pPr>
      <w:r w:rsidRPr="000168C6">
        <w:rPr>
          <w:rFonts w:ascii="Times New Roman" w:hAnsi="Times New Roman" w:cs="Times New Roman"/>
          <w:bCs/>
          <w:sz w:val="24"/>
          <w:szCs w:val="24"/>
        </w:rPr>
        <w:t>Допустимые нормы температуры, относительной влажности и скорости движения воздуха в кабинах автомобилей</w:t>
      </w:r>
    </w:p>
    <w:tbl>
      <w:tblPr>
        <w:tblW w:w="9000" w:type="dxa"/>
        <w:jc w:val="center"/>
        <w:tblLayout w:type="fixed"/>
        <w:tblCellMar>
          <w:left w:w="70" w:type="dxa"/>
          <w:right w:w="70" w:type="dxa"/>
        </w:tblCellMar>
        <w:tblLook w:val="0000" w:firstRow="0" w:lastRow="0" w:firstColumn="0" w:lastColumn="0" w:noHBand="0" w:noVBand="0"/>
      </w:tblPr>
      <w:tblGrid>
        <w:gridCol w:w="3600"/>
        <w:gridCol w:w="3240"/>
        <w:gridCol w:w="2160"/>
      </w:tblGrid>
      <w:tr w:rsidR="000168C6" w:rsidRPr="000168C6" w:rsidTr="000168C6">
        <w:trPr>
          <w:cantSplit/>
          <w:trHeight w:val="510"/>
          <w:jc w:val="center"/>
        </w:trPr>
        <w:tc>
          <w:tcPr>
            <w:tcW w:w="3600"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Температура воздуха,</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sz w:val="24"/>
                <w:szCs w:val="24"/>
              </w:rPr>
              <w:t>°С</w:t>
            </w:r>
          </w:p>
        </w:tc>
        <w:tc>
          <w:tcPr>
            <w:tcW w:w="3240"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Относительная влажность,</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w:t>
            </w:r>
          </w:p>
        </w:tc>
        <w:tc>
          <w:tcPr>
            <w:tcW w:w="2160" w:type="dxa"/>
            <w:tcBorders>
              <w:top w:val="single" w:sz="6" w:space="0" w:color="auto"/>
              <w:left w:val="single" w:sz="6" w:space="0" w:color="auto"/>
              <w:bottom w:val="single" w:sz="6" w:space="0" w:color="auto"/>
              <w:right w:val="single" w:sz="6" w:space="0" w:color="auto"/>
            </w:tcBorders>
            <w:vAlign w:val="center"/>
          </w:tcPr>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Скорость движения воздуха,</w:t>
            </w:r>
          </w:p>
          <w:p w:rsidR="000168C6" w:rsidRPr="000168C6" w:rsidRDefault="000168C6" w:rsidP="000168C6">
            <w:pPr>
              <w:autoSpaceDE w:val="0"/>
              <w:autoSpaceDN w:val="0"/>
              <w:adjustRightInd w:val="0"/>
              <w:spacing w:after="0" w:line="240" w:lineRule="auto"/>
              <w:jc w:val="center"/>
              <w:rPr>
                <w:rFonts w:ascii="Times New Roman" w:hAnsi="Times New Roman" w:cs="Times New Roman"/>
                <w:bCs/>
                <w:sz w:val="24"/>
                <w:szCs w:val="24"/>
              </w:rPr>
            </w:pPr>
            <w:r w:rsidRPr="000168C6">
              <w:rPr>
                <w:rFonts w:ascii="Times New Roman" w:hAnsi="Times New Roman" w:cs="Times New Roman"/>
                <w:bCs/>
                <w:sz w:val="24"/>
                <w:szCs w:val="24"/>
              </w:rPr>
              <w:t>м/с</w:t>
            </w:r>
            <w:r w:rsidRPr="000168C6">
              <w:rPr>
                <w:rFonts w:ascii="Times New Roman" w:hAnsi="Times New Roman" w:cs="Times New Roman"/>
                <w:bCs/>
                <w:sz w:val="24"/>
                <w:szCs w:val="24"/>
                <w:vertAlign w:val="superscript"/>
              </w:rPr>
              <w:t>*</w:t>
            </w:r>
          </w:p>
        </w:tc>
      </w:tr>
      <w:tr w:rsidR="000168C6" w:rsidRPr="000168C6" w:rsidTr="000168C6">
        <w:trPr>
          <w:cantSplit/>
          <w:trHeight w:val="255"/>
          <w:jc w:val="center"/>
        </w:trPr>
        <w:tc>
          <w:tcPr>
            <w:tcW w:w="3600" w:type="dxa"/>
            <w:tcBorders>
              <w:top w:val="single" w:sz="6" w:space="0" w:color="auto"/>
              <w:left w:val="single" w:sz="6" w:space="0" w:color="auto"/>
              <w:bottom w:val="single" w:sz="6" w:space="0" w:color="auto"/>
              <w:right w:val="single" w:sz="6" w:space="0" w:color="auto"/>
            </w:tcBorders>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 xml:space="preserve">Не более чем на 3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выше средней температуры наружного воздуха в 13 часу самого жаркого месяца, но не более 28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w:t>
            </w:r>
          </w:p>
        </w:tc>
        <w:tc>
          <w:tcPr>
            <w:tcW w:w="3240" w:type="dxa"/>
            <w:tcBorders>
              <w:top w:val="single" w:sz="6" w:space="0" w:color="auto"/>
              <w:left w:val="single" w:sz="6" w:space="0" w:color="auto"/>
              <w:bottom w:val="single" w:sz="6" w:space="0" w:color="auto"/>
              <w:right w:val="single" w:sz="6" w:space="0" w:color="auto"/>
            </w:tcBorders>
          </w:tcPr>
          <w:p w:rsidR="000168C6" w:rsidRPr="002A3F4D" w:rsidRDefault="000168C6" w:rsidP="000168C6">
            <w:pPr>
              <w:spacing w:after="0" w:line="240" w:lineRule="auto"/>
              <w:rPr>
                <w:rFonts w:ascii="Times New Roman" w:hAnsi="Times New Roman" w:cs="Times New Roman"/>
                <w:sz w:val="20"/>
                <w:szCs w:val="20"/>
              </w:rPr>
            </w:pPr>
            <w:r w:rsidRPr="002A3F4D">
              <w:rPr>
                <w:rFonts w:ascii="Times New Roman" w:hAnsi="Times New Roman" w:cs="Times New Roman"/>
                <w:bCs/>
                <w:sz w:val="20"/>
                <w:szCs w:val="20"/>
              </w:rPr>
              <w:t xml:space="preserve">При 28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не более 55 </w:t>
            </w:r>
          </w:p>
          <w:p w:rsidR="000168C6" w:rsidRPr="002A3F4D" w:rsidRDefault="000168C6" w:rsidP="000168C6">
            <w:pPr>
              <w:spacing w:after="0" w:line="240" w:lineRule="auto"/>
              <w:rPr>
                <w:rFonts w:ascii="Times New Roman" w:hAnsi="Times New Roman" w:cs="Times New Roman"/>
                <w:sz w:val="20"/>
                <w:szCs w:val="20"/>
              </w:rPr>
            </w:pPr>
            <w:r w:rsidRPr="002A3F4D">
              <w:rPr>
                <w:rFonts w:ascii="Times New Roman" w:hAnsi="Times New Roman" w:cs="Times New Roman"/>
                <w:bCs/>
                <w:sz w:val="20"/>
                <w:szCs w:val="20"/>
              </w:rPr>
              <w:t xml:space="preserve">При 27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не более 60 </w:t>
            </w:r>
          </w:p>
          <w:p w:rsidR="000168C6" w:rsidRPr="002A3F4D" w:rsidRDefault="000168C6" w:rsidP="000168C6">
            <w:pPr>
              <w:spacing w:after="0" w:line="240" w:lineRule="auto"/>
              <w:rPr>
                <w:rFonts w:ascii="Times New Roman" w:hAnsi="Times New Roman" w:cs="Times New Roman"/>
                <w:sz w:val="20"/>
                <w:szCs w:val="20"/>
              </w:rPr>
            </w:pPr>
            <w:r w:rsidRPr="002A3F4D">
              <w:rPr>
                <w:rFonts w:ascii="Times New Roman" w:hAnsi="Times New Roman" w:cs="Times New Roman"/>
                <w:bCs/>
                <w:sz w:val="20"/>
                <w:szCs w:val="20"/>
              </w:rPr>
              <w:t xml:space="preserve">При 25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не более 70 </w:t>
            </w:r>
          </w:p>
          <w:p w:rsidR="000168C6" w:rsidRPr="002A3F4D" w:rsidRDefault="000168C6" w:rsidP="000168C6">
            <w:pPr>
              <w:spacing w:after="0" w:line="240" w:lineRule="auto"/>
              <w:rPr>
                <w:rFonts w:ascii="Times New Roman" w:hAnsi="Times New Roman" w:cs="Times New Roman"/>
                <w:sz w:val="20"/>
                <w:szCs w:val="20"/>
              </w:rPr>
            </w:pPr>
            <w:r w:rsidRPr="002A3F4D">
              <w:rPr>
                <w:rFonts w:ascii="Times New Roman" w:hAnsi="Times New Roman" w:cs="Times New Roman"/>
                <w:bCs/>
                <w:sz w:val="20"/>
                <w:szCs w:val="20"/>
              </w:rPr>
              <w:t xml:space="preserve">При 24 </w:t>
            </w:r>
            <w:r w:rsidRPr="002A3F4D">
              <w:rPr>
                <w:rFonts w:ascii="Times New Roman" w:hAnsi="Times New Roman" w:cs="Times New Roman"/>
                <w:sz w:val="20"/>
                <w:szCs w:val="20"/>
              </w:rPr>
              <w:t>°С</w:t>
            </w:r>
            <w:r w:rsidRPr="002A3F4D">
              <w:rPr>
                <w:rFonts w:ascii="Times New Roman" w:hAnsi="Times New Roman" w:cs="Times New Roman"/>
                <w:bCs/>
                <w:sz w:val="20"/>
                <w:szCs w:val="20"/>
              </w:rPr>
              <w:t xml:space="preserve"> и ниже не более 75 </w:t>
            </w:r>
          </w:p>
        </w:tc>
        <w:tc>
          <w:tcPr>
            <w:tcW w:w="2160" w:type="dxa"/>
            <w:tcBorders>
              <w:top w:val="single" w:sz="6" w:space="0" w:color="auto"/>
              <w:left w:val="single" w:sz="6" w:space="0" w:color="auto"/>
              <w:bottom w:val="single" w:sz="6" w:space="0" w:color="auto"/>
              <w:right w:val="single" w:sz="6" w:space="0" w:color="auto"/>
            </w:tcBorders>
            <w:vAlign w:val="center"/>
          </w:tcPr>
          <w:p w:rsidR="000168C6" w:rsidRPr="002A3F4D" w:rsidRDefault="000168C6" w:rsidP="000168C6">
            <w:pPr>
              <w:autoSpaceDE w:val="0"/>
              <w:autoSpaceDN w:val="0"/>
              <w:adjustRightInd w:val="0"/>
              <w:spacing w:after="0" w:line="240" w:lineRule="auto"/>
              <w:jc w:val="center"/>
              <w:rPr>
                <w:rFonts w:ascii="Times New Roman" w:hAnsi="Times New Roman" w:cs="Times New Roman"/>
                <w:bCs/>
                <w:sz w:val="20"/>
                <w:szCs w:val="20"/>
              </w:rPr>
            </w:pPr>
            <w:r w:rsidRPr="002A3F4D">
              <w:rPr>
                <w:rFonts w:ascii="Times New Roman" w:hAnsi="Times New Roman" w:cs="Times New Roman"/>
                <w:bCs/>
                <w:sz w:val="20"/>
                <w:szCs w:val="20"/>
              </w:rPr>
              <w:t>0,2 – 0,5</w:t>
            </w:r>
          </w:p>
        </w:tc>
      </w:tr>
      <w:tr w:rsidR="000168C6" w:rsidRPr="000168C6" w:rsidTr="000168C6">
        <w:trPr>
          <w:cantSplit/>
          <w:trHeight w:val="255"/>
          <w:jc w:val="center"/>
        </w:trPr>
        <w:tc>
          <w:tcPr>
            <w:tcW w:w="9000" w:type="dxa"/>
            <w:gridSpan w:val="3"/>
            <w:tcBorders>
              <w:top w:val="single" w:sz="6" w:space="0" w:color="auto"/>
              <w:left w:val="single" w:sz="6" w:space="0" w:color="auto"/>
              <w:bottom w:val="single" w:sz="6" w:space="0" w:color="auto"/>
              <w:right w:val="single" w:sz="6" w:space="0" w:color="auto"/>
            </w:tcBorders>
          </w:tcPr>
          <w:p w:rsidR="000168C6" w:rsidRPr="002A3F4D" w:rsidRDefault="000168C6" w:rsidP="000168C6">
            <w:pPr>
              <w:autoSpaceDE w:val="0"/>
              <w:autoSpaceDN w:val="0"/>
              <w:adjustRightInd w:val="0"/>
              <w:spacing w:after="0" w:line="240" w:lineRule="auto"/>
              <w:ind w:firstLine="473"/>
              <w:jc w:val="both"/>
              <w:rPr>
                <w:rFonts w:ascii="Times New Roman" w:hAnsi="Times New Roman" w:cs="Times New Roman"/>
                <w:bCs/>
                <w:sz w:val="20"/>
                <w:szCs w:val="20"/>
              </w:rPr>
            </w:pPr>
            <w:r w:rsidRPr="002A3F4D">
              <w:rPr>
                <w:rFonts w:ascii="Times New Roman" w:hAnsi="Times New Roman" w:cs="Times New Roman"/>
                <w:bCs/>
                <w:sz w:val="20"/>
                <w:szCs w:val="20"/>
              </w:rPr>
              <w:t>Примечание:</w:t>
            </w:r>
          </w:p>
          <w:p w:rsidR="000168C6" w:rsidRPr="000168C6" w:rsidRDefault="000168C6" w:rsidP="000168C6">
            <w:pPr>
              <w:autoSpaceDE w:val="0"/>
              <w:autoSpaceDN w:val="0"/>
              <w:adjustRightInd w:val="0"/>
              <w:spacing w:after="0" w:line="240" w:lineRule="auto"/>
              <w:jc w:val="both"/>
              <w:rPr>
                <w:rFonts w:ascii="Times New Roman" w:hAnsi="Times New Roman" w:cs="Times New Roman"/>
                <w:bCs/>
                <w:sz w:val="24"/>
                <w:szCs w:val="24"/>
              </w:rPr>
            </w:pPr>
            <w:r w:rsidRPr="002A3F4D">
              <w:rPr>
                <w:rFonts w:ascii="Times New Roman" w:hAnsi="Times New Roman" w:cs="Times New Roman"/>
                <w:bCs/>
                <w:sz w:val="20"/>
                <w:szCs w:val="20"/>
                <w:vertAlign w:val="superscript"/>
              </w:rPr>
              <w:t>*</w:t>
            </w:r>
            <w:r w:rsidRPr="002A3F4D">
              <w:rPr>
                <w:rFonts w:ascii="Times New Roman" w:hAnsi="Times New Roman" w:cs="Times New Roman"/>
                <w:bCs/>
                <w:sz w:val="20"/>
                <w:szCs w:val="20"/>
              </w:rPr>
              <w:t xml:space="preserve"> Большая скорость движения воздуха соответствует максимальной температуре воздуха, меньшая - минимальной температуре воздуха</w:t>
            </w:r>
            <w:r w:rsidRPr="000168C6">
              <w:rPr>
                <w:rFonts w:ascii="Times New Roman" w:hAnsi="Times New Roman" w:cs="Times New Roman"/>
                <w:bCs/>
                <w:i/>
                <w:sz w:val="24"/>
                <w:szCs w:val="24"/>
              </w:rPr>
              <w:t>.</w:t>
            </w:r>
          </w:p>
        </w:tc>
      </w:tr>
    </w:tbl>
    <w:p w:rsidR="000168C6" w:rsidRPr="000168C6" w:rsidRDefault="000168C6" w:rsidP="000168C6">
      <w:pPr>
        <w:spacing w:after="0" w:line="240" w:lineRule="auto"/>
        <w:jc w:val="right"/>
        <w:rPr>
          <w:rFonts w:ascii="Times New Roman" w:hAnsi="Times New Roman" w:cs="Times New Roman"/>
          <w:sz w:val="24"/>
          <w:szCs w:val="24"/>
        </w:rPr>
      </w:pPr>
    </w:p>
    <w:p w:rsidR="000168C6" w:rsidRPr="000168C6" w:rsidRDefault="000168C6" w:rsidP="000168C6">
      <w:pPr>
        <w:spacing w:after="0" w:line="240" w:lineRule="auto"/>
        <w:jc w:val="right"/>
        <w:rPr>
          <w:rFonts w:ascii="Times New Roman" w:hAnsi="Times New Roman" w:cs="Times New Roman"/>
          <w:sz w:val="24"/>
          <w:szCs w:val="24"/>
        </w:rPr>
      </w:pP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br w:type="page"/>
      </w:r>
      <w:r w:rsidRPr="000168C6">
        <w:rPr>
          <w:rFonts w:ascii="Times New Roman" w:hAnsi="Times New Roman" w:cs="Times New Roman"/>
          <w:sz w:val="24"/>
          <w:szCs w:val="24"/>
        </w:rPr>
        <w:lastRenderedPageBreak/>
        <w:t>Приложение № 2</w:t>
      </w: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t xml:space="preserve">к Рекомендациям по организации </w:t>
      </w: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t xml:space="preserve">работ на территории Московской области </w:t>
      </w:r>
    </w:p>
    <w:p w:rsidR="000168C6" w:rsidRPr="000168C6" w:rsidRDefault="000168C6" w:rsidP="000168C6">
      <w:pPr>
        <w:spacing w:after="0" w:line="240" w:lineRule="auto"/>
        <w:jc w:val="right"/>
        <w:rPr>
          <w:rFonts w:ascii="Times New Roman" w:hAnsi="Times New Roman" w:cs="Times New Roman"/>
          <w:sz w:val="24"/>
          <w:szCs w:val="24"/>
        </w:rPr>
      </w:pPr>
      <w:r w:rsidRPr="000168C6">
        <w:rPr>
          <w:rFonts w:ascii="Times New Roman" w:hAnsi="Times New Roman" w:cs="Times New Roman"/>
          <w:sz w:val="24"/>
          <w:szCs w:val="24"/>
        </w:rPr>
        <w:t>в теплый период года</w:t>
      </w:r>
    </w:p>
    <w:p w:rsidR="000168C6" w:rsidRPr="000168C6" w:rsidRDefault="000168C6" w:rsidP="000168C6">
      <w:pPr>
        <w:spacing w:after="0" w:line="240" w:lineRule="auto"/>
        <w:rPr>
          <w:rFonts w:ascii="Times New Roman" w:hAnsi="Times New Roman" w:cs="Times New Roman"/>
          <w:sz w:val="24"/>
          <w:szCs w:val="24"/>
        </w:rPr>
      </w:pPr>
    </w:p>
    <w:p w:rsidR="000168C6" w:rsidRPr="000168C6" w:rsidRDefault="000168C6" w:rsidP="000168C6">
      <w:pPr>
        <w:spacing w:after="0" w:line="240" w:lineRule="auto"/>
        <w:rPr>
          <w:rFonts w:ascii="Times New Roman" w:hAnsi="Times New Roman" w:cs="Times New Roman"/>
          <w:sz w:val="24"/>
          <w:szCs w:val="24"/>
        </w:rPr>
      </w:pPr>
    </w:p>
    <w:p w:rsidR="000168C6" w:rsidRPr="000168C6" w:rsidRDefault="000168C6" w:rsidP="000168C6">
      <w:pPr>
        <w:spacing w:after="0" w:line="240" w:lineRule="auto"/>
        <w:jc w:val="center"/>
        <w:rPr>
          <w:rFonts w:ascii="Times New Roman" w:hAnsi="Times New Roman" w:cs="Times New Roman"/>
          <w:sz w:val="24"/>
          <w:szCs w:val="24"/>
        </w:rPr>
      </w:pPr>
      <w:r w:rsidRPr="000168C6">
        <w:rPr>
          <w:rFonts w:ascii="Times New Roman" w:hAnsi="Times New Roman" w:cs="Times New Roman"/>
          <w:sz w:val="24"/>
          <w:szCs w:val="24"/>
        </w:rPr>
        <w:t xml:space="preserve">Нормативные правовые акты, </w:t>
      </w:r>
    </w:p>
    <w:p w:rsidR="000168C6" w:rsidRPr="000168C6" w:rsidRDefault="000168C6" w:rsidP="000168C6">
      <w:pPr>
        <w:spacing w:after="0" w:line="240" w:lineRule="auto"/>
        <w:jc w:val="center"/>
        <w:rPr>
          <w:rFonts w:ascii="Times New Roman" w:hAnsi="Times New Roman" w:cs="Times New Roman"/>
          <w:sz w:val="24"/>
          <w:szCs w:val="24"/>
        </w:rPr>
      </w:pPr>
      <w:r w:rsidRPr="000168C6">
        <w:rPr>
          <w:rFonts w:ascii="Times New Roman" w:hAnsi="Times New Roman" w:cs="Times New Roman"/>
          <w:sz w:val="24"/>
          <w:szCs w:val="24"/>
        </w:rPr>
        <w:t>использованные при разработке Рекомендаций</w:t>
      </w:r>
    </w:p>
    <w:p w:rsidR="000168C6" w:rsidRPr="000168C6" w:rsidRDefault="000168C6" w:rsidP="000168C6">
      <w:pPr>
        <w:spacing w:after="0" w:line="240" w:lineRule="auto"/>
        <w:rPr>
          <w:rFonts w:ascii="Times New Roman" w:hAnsi="Times New Roman" w:cs="Times New Roman"/>
          <w:sz w:val="24"/>
          <w:szCs w:val="24"/>
        </w:rPr>
      </w:pP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bCs/>
          <w:sz w:val="24"/>
          <w:szCs w:val="24"/>
        </w:rPr>
      </w:pPr>
      <w:r w:rsidRPr="000168C6">
        <w:rPr>
          <w:rFonts w:ascii="Times New Roman" w:hAnsi="Times New Roman" w:cs="Times New Roman"/>
          <w:bCs/>
          <w:sz w:val="24"/>
          <w:szCs w:val="24"/>
        </w:rPr>
        <w:t>«Трудовой кодекс Российской Федерации» от 30.12.2001 № 197-ФЗ.</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sz w:val="24"/>
          <w:szCs w:val="24"/>
        </w:rPr>
      </w:pPr>
      <w:r w:rsidRPr="000168C6">
        <w:rPr>
          <w:rFonts w:ascii="Times New Roman" w:hAnsi="Times New Roman" w:cs="Times New Roman"/>
          <w:sz w:val="24"/>
          <w:szCs w:val="24"/>
        </w:rPr>
        <w:t xml:space="preserve">Постановление Правительства Российской Федерации от 10.09.2009 </w:t>
      </w:r>
      <w:r w:rsidRPr="000168C6">
        <w:rPr>
          <w:rFonts w:ascii="Times New Roman" w:hAnsi="Times New Roman" w:cs="Times New Roman"/>
          <w:sz w:val="24"/>
          <w:szCs w:val="24"/>
        </w:rPr>
        <w:br/>
        <w:t>№ 720 «Об утверждении технического регламента о безопасности колесных транспортных средств».</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sz w:val="24"/>
          <w:szCs w:val="24"/>
        </w:rPr>
      </w:pPr>
      <w:r w:rsidRPr="000168C6">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11.06.2003 № 141 «О введении в действие Санитарных правил и нормативов СанПиН 2.2.3.1384-03» </w:t>
      </w:r>
      <w:r w:rsidRPr="000168C6">
        <w:rPr>
          <w:rFonts w:ascii="Times New Roman" w:hAnsi="Times New Roman" w:cs="Times New Roman"/>
          <w:sz w:val="24"/>
          <w:szCs w:val="24"/>
        </w:rPr>
        <w:br/>
        <w:t>(вместе с «СанПиН 2.2.3.1384-03. 2.2.3.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утвержденные Главным государственным санитарным врачом Российской Федерации 11.06.2003).</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bCs/>
          <w:sz w:val="24"/>
          <w:szCs w:val="24"/>
        </w:rPr>
      </w:pPr>
      <w:r w:rsidRPr="000168C6">
        <w:rPr>
          <w:rFonts w:ascii="Times New Roman" w:hAnsi="Times New Roman" w:cs="Times New Roman"/>
          <w:sz w:val="24"/>
          <w:szCs w:val="24"/>
        </w:rPr>
        <w:t>«Руководство Р 2.2.2006-05 «Руководство по гигиенической оценке факторов рабочей среды и трудового процесса. Критерии и классификация условий труда» (утвержденные Роспотребнадзором 29.07.2005).</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sz w:val="24"/>
          <w:szCs w:val="24"/>
        </w:rPr>
      </w:pPr>
      <w:r w:rsidRPr="000168C6">
        <w:rPr>
          <w:rFonts w:ascii="Times New Roman" w:hAnsi="Times New Roman" w:cs="Times New Roman"/>
          <w:sz w:val="24"/>
          <w:szCs w:val="24"/>
        </w:rPr>
        <w:t xml:space="preserve">Приказ Минздравсоцразвития Российской Федерации от 01.06.2009 </w:t>
      </w:r>
      <w:r w:rsidRPr="000168C6">
        <w:rPr>
          <w:rFonts w:ascii="Times New Roman" w:hAnsi="Times New Roman" w:cs="Times New Roman"/>
          <w:sz w:val="24"/>
          <w:szCs w:val="24"/>
        </w:rPr>
        <w:br/>
        <w:t>№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bCs/>
          <w:sz w:val="24"/>
          <w:szCs w:val="24"/>
        </w:rPr>
      </w:pPr>
      <w:r w:rsidRPr="000168C6">
        <w:rPr>
          <w:rFonts w:ascii="Times New Roman" w:hAnsi="Times New Roman" w:cs="Times New Roman"/>
          <w:sz w:val="24"/>
          <w:szCs w:val="24"/>
        </w:rPr>
        <w:t>«СанПиН 2.2.4.548-96. 2.2.4. Физические факторы производственной среды. Гигиенические требования к микроклимату производственных помещений. Санитарные правила и нормы» (утвержденные постановлением Госкомсанэпиднадзора Российской Федерации</w:t>
      </w:r>
      <w:r w:rsidRPr="000168C6">
        <w:rPr>
          <w:rFonts w:ascii="Times New Roman" w:hAnsi="Times New Roman" w:cs="Times New Roman"/>
          <w:sz w:val="24"/>
          <w:szCs w:val="24"/>
        </w:rPr>
        <w:br/>
        <w:t>от 01.10.1996 № 21).</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bCs/>
          <w:sz w:val="24"/>
          <w:szCs w:val="24"/>
        </w:rPr>
      </w:pPr>
      <w:r w:rsidRPr="000168C6">
        <w:rPr>
          <w:rFonts w:ascii="Times New Roman" w:hAnsi="Times New Roman" w:cs="Times New Roman"/>
          <w:sz w:val="24"/>
          <w:szCs w:val="24"/>
        </w:rPr>
        <w:t xml:space="preserve">«Санитарные правила по гигиене труда водителей автомобилей» (утверждены Минздравом СССР 05.05.1988 № 4616-88). </w:t>
      </w:r>
    </w:p>
    <w:p w:rsidR="000168C6" w:rsidRPr="000168C6" w:rsidRDefault="000168C6" w:rsidP="000168C6">
      <w:pPr>
        <w:numPr>
          <w:ilvl w:val="0"/>
          <w:numId w:val="4"/>
        </w:numPr>
        <w:tabs>
          <w:tab w:val="clear" w:pos="1065"/>
        </w:tabs>
        <w:autoSpaceDE w:val="0"/>
        <w:autoSpaceDN w:val="0"/>
        <w:adjustRightInd w:val="0"/>
        <w:spacing w:after="0" w:line="240" w:lineRule="auto"/>
        <w:ind w:left="540" w:hanging="540"/>
        <w:jc w:val="both"/>
        <w:rPr>
          <w:rFonts w:ascii="Times New Roman" w:hAnsi="Times New Roman" w:cs="Times New Roman"/>
          <w:bCs/>
          <w:sz w:val="24"/>
          <w:szCs w:val="24"/>
        </w:rPr>
      </w:pPr>
      <w:r w:rsidRPr="000168C6">
        <w:rPr>
          <w:rFonts w:ascii="Times New Roman" w:hAnsi="Times New Roman" w:cs="Times New Roman"/>
          <w:sz w:val="24"/>
          <w:szCs w:val="24"/>
        </w:rPr>
        <w:t>«Система стандартов безопасности труда. Общие санитарно-гигиенические требования к воздуху рабочей зоны. ГОСТ 12.1.005-88» (утверждена постановлением Госстандарта СССР от 29.09.1988 № 3388).</w:t>
      </w:r>
    </w:p>
    <w:p w:rsidR="000168C6" w:rsidRPr="000168C6" w:rsidRDefault="000168C6" w:rsidP="000168C6">
      <w:pPr>
        <w:autoSpaceDE w:val="0"/>
        <w:autoSpaceDN w:val="0"/>
        <w:adjustRightInd w:val="0"/>
        <w:spacing w:after="0" w:line="240" w:lineRule="auto"/>
        <w:jc w:val="both"/>
        <w:rPr>
          <w:rFonts w:ascii="Times New Roman" w:hAnsi="Times New Roman" w:cs="Times New Roman"/>
          <w:bCs/>
          <w:sz w:val="24"/>
          <w:szCs w:val="24"/>
        </w:rPr>
      </w:pPr>
    </w:p>
    <w:p w:rsidR="000168C6" w:rsidRPr="000168C6" w:rsidRDefault="000168C6" w:rsidP="000168C6">
      <w:pPr>
        <w:spacing w:after="0" w:line="240" w:lineRule="auto"/>
        <w:rPr>
          <w:rFonts w:ascii="Times New Roman" w:hAnsi="Times New Roman" w:cs="Times New Roman"/>
          <w:sz w:val="24"/>
          <w:szCs w:val="24"/>
        </w:rPr>
      </w:pPr>
    </w:p>
    <w:p w:rsidR="000168C6" w:rsidRPr="000168C6" w:rsidRDefault="000168C6" w:rsidP="000168C6">
      <w:pPr>
        <w:spacing w:after="0" w:line="240" w:lineRule="auto"/>
        <w:rPr>
          <w:rFonts w:ascii="Times New Roman" w:hAnsi="Times New Roman" w:cs="Times New Roman"/>
          <w:sz w:val="24"/>
          <w:szCs w:val="24"/>
        </w:rPr>
      </w:pPr>
    </w:p>
    <w:p w:rsidR="000168C6" w:rsidRPr="000168C6" w:rsidRDefault="000168C6" w:rsidP="000168C6">
      <w:pPr>
        <w:tabs>
          <w:tab w:val="left" w:pos="5745"/>
        </w:tabs>
        <w:spacing w:after="0" w:line="240" w:lineRule="auto"/>
        <w:jc w:val="center"/>
        <w:rPr>
          <w:rFonts w:ascii="Times New Roman" w:hAnsi="Times New Roman" w:cs="Times New Roman"/>
          <w:sz w:val="24"/>
          <w:szCs w:val="24"/>
        </w:rPr>
      </w:pPr>
    </w:p>
    <w:sectPr w:rsidR="000168C6" w:rsidRPr="000168C6" w:rsidSect="000168C6">
      <w:pgSz w:w="11906" w:h="16838"/>
      <w:pgMar w:top="1134" w:right="566"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C6" w:rsidRDefault="000168C6" w:rsidP="000168C6">
      <w:pPr>
        <w:spacing w:after="0" w:line="240" w:lineRule="auto"/>
      </w:pPr>
      <w:r>
        <w:separator/>
      </w:r>
    </w:p>
  </w:endnote>
  <w:endnote w:type="continuationSeparator" w:id="0">
    <w:p w:rsidR="000168C6" w:rsidRDefault="000168C6" w:rsidP="0001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C6" w:rsidRDefault="000168C6" w:rsidP="000168C6">
      <w:pPr>
        <w:spacing w:after="0" w:line="240" w:lineRule="auto"/>
      </w:pPr>
      <w:r>
        <w:separator/>
      </w:r>
    </w:p>
  </w:footnote>
  <w:footnote w:type="continuationSeparator" w:id="0">
    <w:p w:rsidR="000168C6" w:rsidRDefault="000168C6" w:rsidP="00016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0FF0"/>
    <w:multiLevelType w:val="hybridMultilevel"/>
    <w:tmpl w:val="204205AA"/>
    <w:lvl w:ilvl="0" w:tplc="1220CC56">
      <w:start w:val="1"/>
      <w:numFmt w:val="decimal"/>
      <w:lvlText w:val="%1."/>
      <w:lvlJc w:val="left"/>
      <w:pPr>
        <w:tabs>
          <w:tab w:val="num" w:pos="1800"/>
        </w:tabs>
        <w:ind w:left="1800" w:hanging="1080"/>
      </w:pPr>
      <w:rPr>
        <w:rFonts w:hint="default"/>
      </w:rPr>
    </w:lvl>
    <w:lvl w:ilvl="1" w:tplc="146E4710">
      <w:start w:val="1"/>
      <w:numFmt w:val="bullet"/>
      <w:lvlText w:val=""/>
      <w:lvlJc w:val="left"/>
      <w:pPr>
        <w:tabs>
          <w:tab w:val="num" w:pos="2160"/>
        </w:tabs>
        <w:ind w:left="2160" w:hanging="360"/>
      </w:pPr>
      <w:rPr>
        <w:rFonts w:ascii="Symbol" w:hAnsi="Symbol" w:hint="default"/>
        <w:sz w:val="24"/>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296553C0"/>
    <w:multiLevelType w:val="hybridMultilevel"/>
    <w:tmpl w:val="54824F24"/>
    <w:lvl w:ilvl="0" w:tplc="8FF07D24">
      <w:start w:val="1"/>
      <w:numFmt w:val="decimal"/>
      <w:lvlText w:val="1.%1."/>
      <w:lvlJc w:val="left"/>
      <w:pPr>
        <w:tabs>
          <w:tab w:val="num" w:pos="1800"/>
        </w:tabs>
        <w:ind w:left="1800" w:hanging="108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39D1419E"/>
    <w:multiLevelType w:val="hybridMultilevel"/>
    <w:tmpl w:val="1E46E786"/>
    <w:lvl w:ilvl="0" w:tplc="C4520C8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FEA46DD"/>
    <w:multiLevelType w:val="hybridMultilevel"/>
    <w:tmpl w:val="B24244D8"/>
    <w:lvl w:ilvl="0" w:tplc="6296730A">
      <w:start w:val="1"/>
      <w:numFmt w:val="decimal"/>
      <w:lvlText w:val="3.1.%1."/>
      <w:lvlJc w:val="left"/>
      <w:pPr>
        <w:tabs>
          <w:tab w:val="num" w:pos="1800"/>
        </w:tabs>
        <w:ind w:left="180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F621CDB"/>
    <w:multiLevelType w:val="hybridMultilevel"/>
    <w:tmpl w:val="933E46EE"/>
    <w:lvl w:ilvl="0" w:tplc="85101F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415ED7"/>
    <w:multiLevelType w:val="hybridMultilevel"/>
    <w:tmpl w:val="50BE1EAE"/>
    <w:lvl w:ilvl="0" w:tplc="9AA2ADE6">
      <w:start w:val="1"/>
      <w:numFmt w:val="decimal"/>
      <w:lvlText w:val="3.3.%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D24DE0"/>
    <w:multiLevelType w:val="hybridMultilevel"/>
    <w:tmpl w:val="869C767A"/>
    <w:lvl w:ilvl="0" w:tplc="248C9A2C">
      <w:start w:val="1"/>
      <w:numFmt w:val="decimal"/>
      <w:lvlText w:val="2.%1."/>
      <w:lvlJc w:val="left"/>
      <w:pPr>
        <w:tabs>
          <w:tab w:val="num" w:pos="1800"/>
        </w:tabs>
        <w:ind w:left="180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CC2376"/>
    <w:multiLevelType w:val="hybridMultilevel"/>
    <w:tmpl w:val="407EAB28"/>
    <w:lvl w:ilvl="0" w:tplc="4F3AE444">
      <w:start w:val="1"/>
      <w:numFmt w:val="decimal"/>
      <w:lvlText w:val="3.4.%1."/>
      <w:lvlJc w:val="left"/>
      <w:pPr>
        <w:tabs>
          <w:tab w:val="num" w:pos="1440"/>
        </w:tabs>
        <w:ind w:left="1440" w:hanging="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62177D"/>
    <w:multiLevelType w:val="hybridMultilevel"/>
    <w:tmpl w:val="A73658B8"/>
    <w:lvl w:ilvl="0" w:tplc="F8BE4612">
      <w:start w:val="1"/>
      <w:numFmt w:val="decimal"/>
      <w:lvlText w:val="3.2.%1."/>
      <w:lvlJc w:val="left"/>
      <w:pPr>
        <w:tabs>
          <w:tab w:val="num" w:pos="1440"/>
        </w:tabs>
        <w:ind w:left="1440" w:hanging="108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69B46EE0"/>
    <w:multiLevelType w:val="hybridMultilevel"/>
    <w:tmpl w:val="B2DEA142"/>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0"/>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7072"/>
    <w:rsid w:val="000168C6"/>
    <w:rsid w:val="000635D5"/>
    <w:rsid w:val="000B5BB7"/>
    <w:rsid w:val="000B5F61"/>
    <w:rsid w:val="000E7C3A"/>
    <w:rsid w:val="0014581C"/>
    <w:rsid w:val="001B7953"/>
    <w:rsid w:val="001E7B5B"/>
    <w:rsid w:val="001F60A7"/>
    <w:rsid w:val="002051E9"/>
    <w:rsid w:val="00214030"/>
    <w:rsid w:val="00224C0F"/>
    <w:rsid w:val="00250448"/>
    <w:rsid w:val="0026242B"/>
    <w:rsid w:val="002A3F4D"/>
    <w:rsid w:val="002B683D"/>
    <w:rsid w:val="00312C8C"/>
    <w:rsid w:val="00314BAD"/>
    <w:rsid w:val="00335312"/>
    <w:rsid w:val="003D17F4"/>
    <w:rsid w:val="003E5420"/>
    <w:rsid w:val="00450A6E"/>
    <w:rsid w:val="00472A7B"/>
    <w:rsid w:val="00494FF4"/>
    <w:rsid w:val="004A7847"/>
    <w:rsid w:val="004E3007"/>
    <w:rsid w:val="00546FE8"/>
    <w:rsid w:val="0056185C"/>
    <w:rsid w:val="00570652"/>
    <w:rsid w:val="00577150"/>
    <w:rsid w:val="005B0C62"/>
    <w:rsid w:val="0065798B"/>
    <w:rsid w:val="006816C2"/>
    <w:rsid w:val="006A1C8A"/>
    <w:rsid w:val="006C2622"/>
    <w:rsid w:val="006C4769"/>
    <w:rsid w:val="00745F00"/>
    <w:rsid w:val="007723FE"/>
    <w:rsid w:val="008131FF"/>
    <w:rsid w:val="00826F18"/>
    <w:rsid w:val="00834B8B"/>
    <w:rsid w:val="00840F03"/>
    <w:rsid w:val="008551FC"/>
    <w:rsid w:val="008D0A5B"/>
    <w:rsid w:val="008E0CA4"/>
    <w:rsid w:val="00940D7D"/>
    <w:rsid w:val="00991F17"/>
    <w:rsid w:val="009A3E09"/>
    <w:rsid w:val="00C128B0"/>
    <w:rsid w:val="00C67E43"/>
    <w:rsid w:val="00CB297F"/>
    <w:rsid w:val="00CE47FB"/>
    <w:rsid w:val="00CF393D"/>
    <w:rsid w:val="00D459B4"/>
    <w:rsid w:val="00D74119"/>
    <w:rsid w:val="00DA046F"/>
    <w:rsid w:val="00DD5BD3"/>
    <w:rsid w:val="00E0063C"/>
    <w:rsid w:val="00E37281"/>
    <w:rsid w:val="00EE7072"/>
    <w:rsid w:val="00F5478D"/>
    <w:rsid w:val="00F55DDF"/>
    <w:rsid w:val="00F7228A"/>
    <w:rsid w:val="00FD33B3"/>
    <w:rsid w:val="00FE0300"/>
    <w:rsid w:val="00FE3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19CA29"/>
  <w15:docId w15:val="{C1775739-D141-4440-87B6-48E89079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B2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2622"/>
    <w:rPr>
      <w:color w:val="0000FF" w:themeColor="hyperlink"/>
      <w:u w:val="single"/>
    </w:rPr>
  </w:style>
  <w:style w:type="paragraph" w:styleId="a4">
    <w:name w:val="List Paragraph"/>
    <w:basedOn w:val="a"/>
    <w:uiPriority w:val="34"/>
    <w:qFormat/>
    <w:rsid w:val="006C2622"/>
    <w:pPr>
      <w:spacing w:after="0"/>
      <w:ind w:left="720"/>
      <w:contextualSpacing/>
    </w:pPr>
    <w:rPr>
      <w:rFonts w:ascii="Times New Roman" w:eastAsia="Calibri" w:hAnsi="Times New Roman" w:cs="Times New Roman"/>
      <w:sz w:val="28"/>
    </w:rPr>
  </w:style>
  <w:style w:type="paragraph" w:styleId="a5">
    <w:name w:val="Normal (Web)"/>
    <w:basedOn w:val="a"/>
    <w:uiPriority w:val="99"/>
    <w:unhideWhenUsed/>
    <w:rsid w:val="003D1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17F4"/>
    <w:pPr>
      <w:spacing w:after="0" w:line="240" w:lineRule="auto"/>
    </w:pPr>
    <w:rPr>
      <w:rFonts w:ascii="Segoe UI" w:eastAsia="Calibri" w:hAnsi="Segoe UI" w:cs="Times New Roman"/>
      <w:sz w:val="18"/>
      <w:szCs w:val="18"/>
    </w:rPr>
  </w:style>
  <w:style w:type="character" w:customStyle="1" w:styleId="a7">
    <w:name w:val="Текст выноски Знак"/>
    <w:basedOn w:val="a0"/>
    <w:link w:val="a6"/>
    <w:uiPriority w:val="99"/>
    <w:semiHidden/>
    <w:rsid w:val="003D17F4"/>
    <w:rPr>
      <w:rFonts w:ascii="Segoe UI" w:eastAsia="Calibri" w:hAnsi="Segoe UI" w:cs="Times New Roman"/>
      <w:sz w:val="18"/>
      <w:szCs w:val="18"/>
    </w:rPr>
  </w:style>
  <w:style w:type="character" w:styleId="a8">
    <w:name w:val="Strong"/>
    <w:basedOn w:val="a0"/>
    <w:uiPriority w:val="22"/>
    <w:qFormat/>
    <w:rsid w:val="001E7B5B"/>
    <w:rPr>
      <w:b/>
      <w:bCs/>
    </w:rPr>
  </w:style>
  <w:style w:type="character" w:customStyle="1" w:styleId="apple-converted-space">
    <w:name w:val="apple-converted-space"/>
    <w:basedOn w:val="a0"/>
    <w:rsid w:val="001E7B5B"/>
  </w:style>
  <w:style w:type="paragraph" w:customStyle="1" w:styleId="ConsPlusNonformat">
    <w:name w:val="ConsPlusNonformat"/>
    <w:rsid w:val="000168C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016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0168C6"/>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semiHidden/>
    <w:unhideWhenUsed/>
    <w:rsid w:val="000168C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168C6"/>
  </w:style>
  <w:style w:type="paragraph" w:styleId="ac">
    <w:name w:val="footer"/>
    <w:basedOn w:val="a"/>
    <w:link w:val="ad"/>
    <w:uiPriority w:val="99"/>
    <w:semiHidden/>
    <w:unhideWhenUsed/>
    <w:rsid w:val="000168C6"/>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1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3905</Words>
  <Characters>22262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oser2</dc:creator>
  <cp:keywords/>
  <dc:description/>
  <cp:lastModifiedBy>Юлия Анатольевна Самохина</cp:lastModifiedBy>
  <cp:revision>9</cp:revision>
  <cp:lastPrinted>2016-07-12T07:05:00Z</cp:lastPrinted>
  <dcterms:created xsi:type="dcterms:W3CDTF">2016-07-08T07:59:00Z</dcterms:created>
  <dcterms:modified xsi:type="dcterms:W3CDTF">2016-07-22T05:47:00Z</dcterms:modified>
</cp:coreProperties>
</file>