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C1F" w:rsidRDefault="001D5C1F" w:rsidP="004D223C">
      <w:pPr>
        <w:pStyle w:val="ConsPlusNormal"/>
        <w:spacing w:line="276" w:lineRule="auto"/>
        <w:ind w:firstLine="540"/>
        <w:jc w:val="center"/>
        <w:rPr>
          <w:rFonts w:ascii="Times New Roman" w:hAnsi="Times New Roman" w:cs="Times New Roman"/>
          <w:b/>
          <w:color w:val="000000" w:themeColor="text1"/>
          <w:sz w:val="24"/>
          <w:szCs w:val="24"/>
        </w:rPr>
      </w:pPr>
      <w:bookmarkStart w:id="0" w:name="_GoBack"/>
      <w:r>
        <w:rPr>
          <w:rFonts w:ascii="Times New Roman" w:hAnsi="Times New Roman" w:cs="Times New Roman"/>
          <w:b/>
          <w:color w:val="000000" w:themeColor="text1"/>
          <w:sz w:val="24"/>
          <w:szCs w:val="24"/>
        </w:rPr>
        <w:t>ПРОЕКТ</w:t>
      </w:r>
    </w:p>
    <w:p w:rsidR="004B7D5F" w:rsidRPr="00BF2DE7" w:rsidRDefault="006330BF" w:rsidP="004D223C">
      <w:pPr>
        <w:pStyle w:val="ConsPlusNormal"/>
        <w:spacing w:line="276" w:lineRule="auto"/>
        <w:ind w:firstLine="540"/>
        <w:jc w:val="center"/>
        <w:rPr>
          <w:rFonts w:ascii="Times New Roman" w:hAnsi="Times New Roman" w:cs="Times New Roman"/>
          <w:b/>
          <w:color w:val="000000" w:themeColor="text1"/>
          <w:sz w:val="24"/>
          <w:szCs w:val="24"/>
        </w:rPr>
      </w:pPr>
      <w:r w:rsidRPr="00BF2DE7">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sidR="005D7F09" w:rsidRPr="00BF2DE7">
        <w:rPr>
          <w:rFonts w:ascii="Times New Roman" w:hAnsi="Times New Roman" w:cs="Times New Roman"/>
          <w:b/>
          <w:color w:val="000000" w:themeColor="text1"/>
          <w:sz w:val="24"/>
          <w:szCs w:val="24"/>
        </w:rPr>
        <w:t>ого</w:t>
      </w:r>
      <w:r w:rsidR="00992DFF" w:rsidRPr="00BF2DE7">
        <w:rPr>
          <w:rFonts w:ascii="Times New Roman" w:hAnsi="Times New Roman" w:cs="Times New Roman"/>
          <w:b/>
          <w:color w:val="000000" w:themeColor="text1"/>
          <w:sz w:val="24"/>
          <w:szCs w:val="24"/>
        </w:rPr>
        <w:t xml:space="preserve"> регламент</w:t>
      </w:r>
      <w:r w:rsidR="005D7F09" w:rsidRPr="00BF2DE7">
        <w:rPr>
          <w:rFonts w:ascii="Times New Roman" w:hAnsi="Times New Roman" w:cs="Times New Roman"/>
          <w:b/>
          <w:color w:val="000000" w:themeColor="text1"/>
          <w:sz w:val="24"/>
          <w:szCs w:val="24"/>
        </w:rPr>
        <w:t>а</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bookmarkEnd w:id="0"/>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C871A3" w:rsidRDefault="0032679B">
      <w:pPr>
        <w:pStyle w:val="1f3"/>
        <w:rPr>
          <w:rFonts w:asciiTheme="minorHAnsi" w:hAnsiTheme="minorHAnsi" w:cstheme="minorBidi"/>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17187374" w:history="1">
        <w:r w:rsidR="00C871A3" w:rsidRPr="00EB3006">
          <w:rPr>
            <w:rStyle w:val="a7"/>
          </w:rPr>
          <w:t>Термины и определения</w:t>
        </w:r>
        <w:r w:rsidR="00C871A3">
          <w:rPr>
            <w:webHidden/>
          </w:rPr>
          <w:tab/>
        </w:r>
        <w:r w:rsidR="00C871A3">
          <w:rPr>
            <w:webHidden/>
          </w:rPr>
          <w:fldChar w:fldCharType="begin"/>
        </w:r>
        <w:r w:rsidR="00C871A3">
          <w:rPr>
            <w:webHidden/>
          </w:rPr>
          <w:instrText xml:space="preserve"> PAGEREF _Toc517187374 \h </w:instrText>
        </w:r>
        <w:r w:rsidR="00C871A3">
          <w:rPr>
            <w:webHidden/>
          </w:rPr>
        </w:r>
        <w:r w:rsidR="00C871A3">
          <w:rPr>
            <w:webHidden/>
          </w:rPr>
          <w:fldChar w:fldCharType="separate"/>
        </w:r>
        <w:r w:rsidR="001E2A55">
          <w:rPr>
            <w:webHidden/>
          </w:rPr>
          <w:t>4</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375" w:history="1">
        <w:r w:rsidR="00C871A3" w:rsidRPr="00EB3006">
          <w:rPr>
            <w:rStyle w:val="a7"/>
            <w:lang w:val="en-US"/>
          </w:rPr>
          <w:t>I</w:t>
        </w:r>
        <w:r w:rsidR="00C871A3" w:rsidRPr="00EB3006">
          <w:rPr>
            <w:rStyle w:val="a7"/>
          </w:rPr>
          <w:t>. Общие положения</w:t>
        </w:r>
        <w:r w:rsidR="00C871A3">
          <w:rPr>
            <w:webHidden/>
          </w:rPr>
          <w:tab/>
        </w:r>
        <w:r w:rsidR="00C871A3">
          <w:rPr>
            <w:webHidden/>
          </w:rPr>
          <w:fldChar w:fldCharType="begin"/>
        </w:r>
        <w:r w:rsidR="00C871A3">
          <w:rPr>
            <w:webHidden/>
          </w:rPr>
          <w:instrText xml:space="preserve"> PAGEREF _Toc517187375 \h </w:instrText>
        </w:r>
        <w:r w:rsidR="00C871A3">
          <w:rPr>
            <w:webHidden/>
          </w:rPr>
        </w:r>
        <w:r w:rsidR="00C871A3">
          <w:rPr>
            <w:webHidden/>
          </w:rPr>
          <w:fldChar w:fldCharType="separate"/>
        </w:r>
        <w:r w:rsidR="001E2A55">
          <w:rPr>
            <w:webHidden/>
          </w:rPr>
          <w:t>4</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76" w:history="1">
        <w:r w:rsidR="00C871A3" w:rsidRPr="00EB3006">
          <w:rPr>
            <w:rStyle w:val="a7"/>
          </w:rPr>
          <w:t>1.</w:t>
        </w:r>
        <w:r w:rsidR="00C871A3">
          <w:rPr>
            <w:rFonts w:asciiTheme="minorHAnsi" w:hAnsiTheme="minorHAnsi" w:cstheme="minorBidi"/>
            <w:sz w:val="22"/>
            <w:szCs w:val="22"/>
          </w:rPr>
          <w:tab/>
        </w:r>
        <w:r w:rsidR="00C871A3" w:rsidRPr="00EB3006">
          <w:rPr>
            <w:rStyle w:val="a7"/>
          </w:rPr>
          <w:t>Предмет регулирования Административного регламента</w:t>
        </w:r>
        <w:r w:rsidR="00C871A3">
          <w:rPr>
            <w:webHidden/>
          </w:rPr>
          <w:tab/>
        </w:r>
        <w:r w:rsidR="00C871A3">
          <w:rPr>
            <w:webHidden/>
          </w:rPr>
          <w:fldChar w:fldCharType="begin"/>
        </w:r>
        <w:r w:rsidR="00C871A3">
          <w:rPr>
            <w:webHidden/>
          </w:rPr>
          <w:instrText xml:space="preserve"> PAGEREF _Toc517187376 \h </w:instrText>
        </w:r>
        <w:r w:rsidR="00C871A3">
          <w:rPr>
            <w:webHidden/>
          </w:rPr>
        </w:r>
        <w:r w:rsidR="00C871A3">
          <w:rPr>
            <w:webHidden/>
          </w:rPr>
          <w:fldChar w:fldCharType="separate"/>
        </w:r>
        <w:r w:rsidR="001E2A55">
          <w:rPr>
            <w:webHidden/>
          </w:rPr>
          <w:t>4</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77" w:history="1">
        <w:r w:rsidR="00C871A3" w:rsidRPr="00EB3006">
          <w:rPr>
            <w:rStyle w:val="a7"/>
          </w:rPr>
          <w:t>2.</w:t>
        </w:r>
        <w:r w:rsidR="00C871A3">
          <w:rPr>
            <w:rFonts w:asciiTheme="minorHAnsi" w:hAnsiTheme="minorHAnsi" w:cstheme="minorBidi"/>
            <w:sz w:val="22"/>
            <w:szCs w:val="22"/>
          </w:rPr>
          <w:tab/>
        </w:r>
        <w:r w:rsidR="00C871A3" w:rsidRPr="00EB3006">
          <w:rPr>
            <w:rStyle w:val="a7"/>
          </w:rPr>
          <w:t>Лица, имеющие право на получение Муниципальной услуги</w:t>
        </w:r>
        <w:r w:rsidR="00C871A3">
          <w:rPr>
            <w:webHidden/>
          </w:rPr>
          <w:tab/>
        </w:r>
        <w:r w:rsidR="00C871A3">
          <w:rPr>
            <w:webHidden/>
          </w:rPr>
          <w:fldChar w:fldCharType="begin"/>
        </w:r>
        <w:r w:rsidR="00C871A3">
          <w:rPr>
            <w:webHidden/>
          </w:rPr>
          <w:instrText xml:space="preserve"> PAGEREF _Toc517187377 \h </w:instrText>
        </w:r>
        <w:r w:rsidR="00C871A3">
          <w:rPr>
            <w:webHidden/>
          </w:rPr>
        </w:r>
        <w:r w:rsidR="00C871A3">
          <w:rPr>
            <w:webHidden/>
          </w:rPr>
          <w:fldChar w:fldCharType="separate"/>
        </w:r>
        <w:r w:rsidR="001E2A55">
          <w:rPr>
            <w:webHidden/>
          </w:rPr>
          <w:t>4</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78" w:history="1">
        <w:r w:rsidR="00C871A3" w:rsidRPr="00EB3006">
          <w:rPr>
            <w:rStyle w:val="a7"/>
          </w:rPr>
          <w:t>3.</w:t>
        </w:r>
        <w:r w:rsidR="00C871A3">
          <w:rPr>
            <w:rFonts w:asciiTheme="minorHAnsi" w:hAnsiTheme="minorHAnsi" w:cstheme="minorBidi"/>
            <w:sz w:val="22"/>
            <w:szCs w:val="22"/>
          </w:rPr>
          <w:tab/>
        </w:r>
        <w:r w:rsidR="00C871A3" w:rsidRPr="00EB3006">
          <w:rPr>
            <w:rStyle w:val="a7"/>
          </w:rPr>
          <w:t xml:space="preserve">Требования к порядку информирования о порядке предоставления </w:t>
        </w:r>
        <w:r w:rsidR="00C871A3" w:rsidRPr="00EB3006">
          <w:rPr>
            <w:rStyle w:val="a7"/>
            <w:spacing w:val="-1"/>
          </w:rPr>
          <w:t xml:space="preserve">Муниципальной </w:t>
        </w:r>
        <w:r w:rsidR="00C871A3" w:rsidRPr="00EB3006">
          <w:rPr>
            <w:rStyle w:val="a7"/>
            <w:spacing w:val="-2"/>
          </w:rPr>
          <w:t>услуги</w:t>
        </w:r>
        <w:r w:rsidR="00C871A3">
          <w:rPr>
            <w:webHidden/>
          </w:rPr>
          <w:tab/>
        </w:r>
        <w:r w:rsidR="00C871A3">
          <w:rPr>
            <w:webHidden/>
          </w:rPr>
          <w:fldChar w:fldCharType="begin"/>
        </w:r>
        <w:r w:rsidR="00C871A3">
          <w:rPr>
            <w:webHidden/>
          </w:rPr>
          <w:instrText xml:space="preserve"> PAGEREF _Toc517187378 \h </w:instrText>
        </w:r>
        <w:r w:rsidR="00C871A3">
          <w:rPr>
            <w:webHidden/>
          </w:rPr>
        </w:r>
        <w:r w:rsidR="00C871A3">
          <w:rPr>
            <w:webHidden/>
          </w:rPr>
          <w:fldChar w:fldCharType="separate"/>
        </w:r>
        <w:r w:rsidR="001E2A55">
          <w:rPr>
            <w:webHidden/>
          </w:rPr>
          <w:t>4</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379" w:history="1">
        <w:r w:rsidR="00C871A3" w:rsidRPr="00EB3006">
          <w:rPr>
            <w:rStyle w:val="a7"/>
            <w:lang w:val="en-US"/>
          </w:rPr>
          <w:t>II</w:t>
        </w:r>
        <w:r w:rsidR="00C871A3" w:rsidRPr="00EB3006">
          <w:rPr>
            <w:rStyle w:val="a7"/>
          </w:rPr>
          <w:t xml:space="preserve">. Стандарт предоставления </w:t>
        </w:r>
        <w:r w:rsidR="00C871A3" w:rsidRPr="00EB3006">
          <w:rPr>
            <w:rStyle w:val="a7"/>
            <w:spacing w:val="-1"/>
          </w:rPr>
          <w:t xml:space="preserve">Муниципальной </w:t>
        </w:r>
        <w:r w:rsidR="00C871A3" w:rsidRPr="00EB3006">
          <w:rPr>
            <w:rStyle w:val="a7"/>
            <w:spacing w:val="-2"/>
          </w:rPr>
          <w:t>услуги</w:t>
        </w:r>
        <w:r w:rsidR="00C871A3">
          <w:rPr>
            <w:webHidden/>
          </w:rPr>
          <w:tab/>
        </w:r>
        <w:r w:rsidR="00C871A3">
          <w:rPr>
            <w:webHidden/>
          </w:rPr>
          <w:fldChar w:fldCharType="begin"/>
        </w:r>
        <w:r w:rsidR="00C871A3">
          <w:rPr>
            <w:webHidden/>
          </w:rPr>
          <w:instrText xml:space="preserve"> PAGEREF _Toc517187379 \h </w:instrText>
        </w:r>
        <w:r w:rsidR="00C871A3">
          <w:rPr>
            <w:webHidden/>
          </w:rPr>
        </w:r>
        <w:r w:rsidR="00C871A3">
          <w:rPr>
            <w:webHidden/>
          </w:rPr>
          <w:fldChar w:fldCharType="separate"/>
        </w:r>
        <w:r w:rsidR="001E2A55">
          <w:rPr>
            <w:webHidden/>
          </w:rPr>
          <w:t>5</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0" w:history="1">
        <w:r w:rsidR="00C871A3" w:rsidRPr="00EB3006">
          <w:rPr>
            <w:rStyle w:val="a7"/>
          </w:rPr>
          <w:t>4.</w:t>
        </w:r>
        <w:r w:rsidR="00C871A3">
          <w:rPr>
            <w:rFonts w:asciiTheme="minorHAnsi" w:hAnsiTheme="minorHAnsi" w:cstheme="minorBidi"/>
            <w:sz w:val="22"/>
            <w:szCs w:val="22"/>
          </w:rPr>
          <w:tab/>
        </w:r>
        <w:r w:rsidR="00C871A3" w:rsidRPr="00EB3006">
          <w:rPr>
            <w:rStyle w:val="a7"/>
          </w:rPr>
          <w:t>Наименование Муниципальной услуги</w:t>
        </w:r>
        <w:r w:rsidR="00C871A3">
          <w:rPr>
            <w:webHidden/>
          </w:rPr>
          <w:tab/>
        </w:r>
        <w:r w:rsidR="00C871A3">
          <w:rPr>
            <w:webHidden/>
          </w:rPr>
          <w:fldChar w:fldCharType="begin"/>
        </w:r>
        <w:r w:rsidR="00C871A3">
          <w:rPr>
            <w:webHidden/>
          </w:rPr>
          <w:instrText xml:space="preserve"> PAGEREF _Toc517187380 \h </w:instrText>
        </w:r>
        <w:r w:rsidR="00C871A3">
          <w:rPr>
            <w:webHidden/>
          </w:rPr>
        </w:r>
        <w:r w:rsidR="00C871A3">
          <w:rPr>
            <w:webHidden/>
          </w:rPr>
          <w:fldChar w:fldCharType="separate"/>
        </w:r>
        <w:r w:rsidR="001E2A55">
          <w:rPr>
            <w:webHidden/>
          </w:rPr>
          <w:t>5</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1" w:history="1">
        <w:r w:rsidR="00C871A3" w:rsidRPr="00EB3006">
          <w:rPr>
            <w:rStyle w:val="a7"/>
          </w:rPr>
          <w:t>5.</w:t>
        </w:r>
        <w:r w:rsidR="00C871A3">
          <w:rPr>
            <w:rFonts w:asciiTheme="minorHAnsi" w:hAnsiTheme="minorHAnsi" w:cstheme="minorBidi"/>
            <w:sz w:val="22"/>
            <w:szCs w:val="22"/>
          </w:rPr>
          <w:tab/>
        </w:r>
        <w:r w:rsidR="00C871A3" w:rsidRPr="00EB3006">
          <w:rPr>
            <w:rStyle w:val="a7"/>
          </w:rPr>
          <w:t xml:space="preserve">Органы и организации, участвующие в предоставлении </w:t>
        </w:r>
        <w:r w:rsidR="00C871A3" w:rsidRPr="00EB3006">
          <w:rPr>
            <w:rStyle w:val="a7"/>
            <w:spacing w:val="-1"/>
          </w:rPr>
          <w:t xml:space="preserve">Муниципальной </w:t>
        </w:r>
        <w:r w:rsidR="00C871A3" w:rsidRPr="00EB3006">
          <w:rPr>
            <w:rStyle w:val="a7"/>
            <w:spacing w:val="-2"/>
          </w:rPr>
          <w:t>услуги</w:t>
        </w:r>
        <w:r w:rsidR="00C871A3">
          <w:rPr>
            <w:webHidden/>
          </w:rPr>
          <w:tab/>
        </w:r>
        <w:r w:rsidR="00C871A3">
          <w:rPr>
            <w:webHidden/>
          </w:rPr>
          <w:fldChar w:fldCharType="begin"/>
        </w:r>
        <w:r w:rsidR="00C871A3">
          <w:rPr>
            <w:webHidden/>
          </w:rPr>
          <w:instrText xml:space="preserve"> PAGEREF _Toc517187381 \h </w:instrText>
        </w:r>
        <w:r w:rsidR="00C871A3">
          <w:rPr>
            <w:webHidden/>
          </w:rPr>
        </w:r>
        <w:r w:rsidR="00C871A3">
          <w:rPr>
            <w:webHidden/>
          </w:rPr>
          <w:fldChar w:fldCharType="separate"/>
        </w:r>
        <w:r w:rsidR="001E2A55">
          <w:rPr>
            <w:webHidden/>
          </w:rPr>
          <w:t>5</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2" w:history="1">
        <w:r w:rsidR="00C871A3" w:rsidRPr="00EB3006">
          <w:rPr>
            <w:rStyle w:val="a7"/>
          </w:rPr>
          <w:t>6.</w:t>
        </w:r>
        <w:r w:rsidR="00C871A3">
          <w:rPr>
            <w:rFonts w:asciiTheme="minorHAnsi" w:hAnsiTheme="minorHAnsi" w:cstheme="minorBidi"/>
            <w:sz w:val="22"/>
            <w:szCs w:val="22"/>
          </w:rPr>
          <w:tab/>
        </w:r>
        <w:r w:rsidR="00C871A3" w:rsidRPr="00EB3006">
          <w:rPr>
            <w:rStyle w:val="a7"/>
          </w:rPr>
          <w:t>Основания для обращения и результаты предоставления Муниципальной</w:t>
        </w:r>
        <w:r w:rsidR="00C871A3" w:rsidRPr="00EB3006">
          <w:rPr>
            <w:rStyle w:val="a7"/>
            <w:spacing w:val="1"/>
          </w:rPr>
          <w:t xml:space="preserve"> </w:t>
        </w:r>
        <w:r w:rsidR="00C871A3" w:rsidRPr="00EB3006">
          <w:rPr>
            <w:rStyle w:val="a7"/>
            <w:spacing w:val="-2"/>
          </w:rPr>
          <w:t>услуги</w:t>
        </w:r>
        <w:r w:rsidR="00C871A3">
          <w:rPr>
            <w:webHidden/>
          </w:rPr>
          <w:tab/>
        </w:r>
        <w:r w:rsidR="00C871A3">
          <w:rPr>
            <w:webHidden/>
          </w:rPr>
          <w:fldChar w:fldCharType="begin"/>
        </w:r>
        <w:r w:rsidR="00C871A3">
          <w:rPr>
            <w:webHidden/>
          </w:rPr>
          <w:instrText xml:space="preserve"> PAGEREF _Toc517187382 \h </w:instrText>
        </w:r>
        <w:r w:rsidR="00C871A3">
          <w:rPr>
            <w:webHidden/>
          </w:rPr>
        </w:r>
        <w:r w:rsidR="00C871A3">
          <w:rPr>
            <w:webHidden/>
          </w:rPr>
          <w:fldChar w:fldCharType="separate"/>
        </w:r>
        <w:r w:rsidR="001E2A55">
          <w:rPr>
            <w:webHidden/>
          </w:rPr>
          <w:t>6</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3" w:history="1">
        <w:r w:rsidR="00C871A3" w:rsidRPr="00EB3006">
          <w:rPr>
            <w:rStyle w:val="a7"/>
          </w:rPr>
          <w:t>7.</w:t>
        </w:r>
        <w:r w:rsidR="00C871A3">
          <w:rPr>
            <w:rFonts w:asciiTheme="minorHAnsi" w:hAnsiTheme="minorHAnsi" w:cstheme="minorBidi"/>
            <w:sz w:val="22"/>
            <w:szCs w:val="22"/>
          </w:rPr>
          <w:tab/>
        </w:r>
        <w:r w:rsidR="00C871A3" w:rsidRPr="00EB3006">
          <w:rPr>
            <w:rStyle w:val="a7"/>
          </w:rPr>
          <w:t>Срок регистрации Заявления</w:t>
        </w:r>
        <w:r w:rsidR="00C871A3">
          <w:rPr>
            <w:webHidden/>
          </w:rPr>
          <w:tab/>
        </w:r>
        <w:r w:rsidR="00C871A3">
          <w:rPr>
            <w:webHidden/>
          </w:rPr>
          <w:fldChar w:fldCharType="begin"/>
        </w:r>
        <w:r w:rsidR="00C871A3">
          <w:rPr>
            <w:webHidden/>
          </w:rPr>
          <w:instrText xml:space="preserve"> PAGEREF _Toc517187383 \h </w:instrText>
        </w:r>
        <w:r w:rsidR="00C871A3">
          <w:rPr>
            <w:webHidden/>
          </w:rPr>
        </w:r>
        <w:r w:rsidR="00C871A3">
          <w:rPr>
            <w:webHidden/>
          </w:rPr>
          <w:fldChar w:fldCharType="separate"/>
        </w:r>
        <w:r w:rsidR="001E2A55">
          <w:rPr>
            <w:webHidden/>
          </w:rPr>
          <w:t>7</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4" w:history="1">
        <w:r w:rsidR="00C871A3" w:rsidRPr="00EB3006">
          <w:rPr>
            <w:rStyle w:val="a7"/>
          </w:rPr>
          <w:t>8.</w:t>
        </w:r>
        <w:r w:rsidR="00C871A3">
          <w:rPr>
            <w:rFonts w:asciiTheme="minorHAnsi" w:hAnsiTheme="minorHAnsi" w:cstheme="minorBidi"/>
            <w:sz w:val="22"/>
            <w:szCs w:val="22"/>
          </w:rPr>
          <w:tab/>
        </w:r>
        <w:r w:rsidR="00C871A3" w:rsidRPr="00EB3006">
          <w:rPr>
            <w:rStyle w:val="a7"/>
          </w:rPr>
          <w:t>Срок предоставления Муниципальной услуги</w:t>
        </w:r>
        <w:r w:rsidR="00C871A3">
          <w:rPr>
            <w:webHidden/>
          </w:rPr>
          <w:tab/>
        </w:r>
        <w:r w:rsidR="00C871A3">
          <w:rPr>
            <w:webHidden/>
          </w:rPr>
          <w:fldChar w:fldCharType="begin"/>
        </w:r>
        <w:r w:rsidR="00C871A3">
          <w:rPr>
            <w:webHidden/>
          </w:rPr>
          <w:instrText xml:space="preserve"> PAGEREF _Toc517187384 \h </w:instrText>
        </w:r>
        <w:r w:rsidR="00C871A3">
          <w:rPr>
            <w:webHidden/>
          </w:rPr>
        </w:r>
        <w:r w:rsidR="00C871A3">
          <w:rPr>
            <w:webHidden/>
          </w:rPr>
          <w:fldChar w:fldCharType="separate"/>
        </w:r>
        <w:r w:rsidR="001E2A55">
          <w:rPr>
            <w:webHidden/>
          </w:rPr>
          <w:t>7</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5" w:history="1">
        <w:r w:rsidR="00C871A3" w:rsidRPr="00EB3006">
          <w:rPr>
            <w:rStyle w:val="a7"/>
          </w:rPr>
          <w:t>9.</w:t>
        </w:r>
        <w:r w:rsidR="00C871A3">
          <w:rPr>
            <w:rFonts w:asciiTheme="minorHAnsi" w:hAnsiTheme="minorHAnsi" w:cstheme="minorBidi"/>
            <w:sz w:val="22"/>
            <w:szCs w:val="22"/>
          </w:rPr>
          <w:tab/>
        </w:r>
        <w:r w:rsidR="00C871A3" w:rsidRPr="00EB3006">
          <w:rPr>
            <w:rStyle w:val="a7"/>
          </w:rPr>
          <w:t>Правовые основания предоставления Муниципальной услуги</w:t>
        </w:r>
        <w:r w:rsidR="00C871A3">
          <w:rPr>
            <w:webHidden/>
          </w:rPr>
          <w:tab/>
        </w:r>
        <w:r w:rsidR="00C871A3">
          <w:rPr>
            <w:webHidden/>
          </w:rPr>
          <w:fldChar w:fldCharType="begin"/>
        </w:r>
        <w:r w:rsidR="00C871A3">
          <w:rPr>
            <w:webHidden/>
          </w:rPr>
          <w:instrText xml:space="preserve"> PAGEREF _Toc517187385 \h </w:instrText>
        </w:r>
        <w:r w:rsidR="00C871A3">
          <w:rPr>
            <w:webHidden/>
          </w:rPr>
        </w:r>
        <w:r w:rsidR="00C871A3">
          <w:rPr>
            <w:webHidden/>
          </w:rPr>
          <w:fldChar w:fldCharType="separate"/>
        </w:r>
        <w:r w:rsidR="001E2A55">
          <w:rPr>
            <w:webHidden/>
          </w:rPr>
          <w:t>7</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6" w:history="1">
        <w:r w:rsidR="00C871A3" w:rsidRPr="00EB3006">
          <w:rPr>
            <w:rStyle w:val="a7"/>
          </w:rPr>
          <w:t>10.</w:t>
        </w:r>
        <w:r w:rsidR="00C871A3">
          <w:rPr>
            <w:rFonts w:asciiTheme="minorHAnsi" w:hAnsiTheme="minorHAnsi" w:cstheme="minorBidi"/>
            <w:sz w:val="22"/>
            <w:szCs w:val="22"/>
          </w:rPr>
          <w:tab/>
        </w:r>
        <w:r w:rsidR="00C871A3" w:rsidRPr="00EB3006">
          <w:rPr>
            <w:rStyle w:val="a7"/>
          </w:rPr>
          <w:t>Исчерпывающий перечень документов, необходимых для предоставления Муниципальной услуги</w:t>
        </w:r>
        <w:r w:rsidR="00C871A3">
          <w:rPr>
            <w:webHidden/>
          </w:rPr>
          <w:tab/>
        </w:r>
        <w:r w:rsidR="00C871A3">
          <w:rPr>
            <w:webHidden/>
          </w:rPr>
          <w:fldChar w:fldCharType="begin"/>
        </w:r>
        <w:r w:rsidR="00C871A3">
          <w:rPr>
            <w:webHidden/>
          </w:rPr>
          <w:instrText xml:space="preserve"> PAGEREF _Toc517187386 \h </w:instrText>
        </w:r>
        <w:r w:rsidR="00C871A3">
          <w:rPr>
            <w:webHidden/>
          </w:rPr>
        </w:r>
        <w:r w:rsidR="00C871A3">
          <w:rPr>
            <w:webHidden/>
          </w:rPr>
          <w:fldChar w:fldCharType="separate"/>
        </w:r>
        <w:r w:rsidR="001E2A55">
          <w:rPr>
            <w:webHidden/>
          </w:rPr>
          <w:t>8</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7" w:history="1">
        <w:r w:rsidR="00C871A3" w:rsidRPr="00EB3006">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871A3">
          <w:rPr>
            <w:webHidden/>
          </w:rPr>
          <w:tab/>
        </w:r>
        <w:r w:rsidR="00C871A3">
          <w:rPr>
            <w:webHidden/>
          </w:rPr>
          <w:fldChar w:fldCharType="begin"/>
        </w:r>
        <w:r w:rsidR="00C871A3">
          <w:rPr>
            <w:webHidden/>
          </w:rPr>
          <w:instrText xml:space="preserve"> PAGEREF _Toc517187387 \h </w:instrText>
        </w:r>
        <w:r w:rsidR="00C871A3">
          <w:rPr>
            <w:webHidden/>
          </w:rPr>
        </w:r>
        <w:r w:rsidR="00C871A3">
          <w:rPr>
            <w:webHidden/>
          </w:rPr>
          <w:fldChar w:fldCharType="separate"/>
        </w:r>
        <w:r w:rsidR="001E2A55">
          <w:rPr>
            <w:webHidden/>
          </w:rPr>
          <w:t>9</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8" w:history="1">
        <w:r w:rsidR="00C871A3" w:rsidRPr="00EB3006">
          <w:rPr>
            <w:rStyle w:val="a7"/>
          </w:rPr>
          <w:t>12. Исчерпывающий перечень оснований для отказа в приеме документов, необходимых для предоставления Муниципальной услуги</w:t>
        </w:r>
        <w:r w:rsidR="00C871A3">
          <w:rPr>
            <w:webHidden/>
          </w:rPr>
          <w:tab/>
        </w:r>
        <w:r w:rsidR="00C871A3">
          <w:rPr>
            <w:webHidden/>
          </w:rPr>
          <w:fldChar w:fldCharType="begin"/>
        </w:r>
        <w:r w:rsidR="00C871A3">
          <w:rPr>
            <w:webHidden/>
          </w:rPr>
          <w:instrText xml:space="preserve"> PAGEREF _Toc517187388 \h </w:instrText>
        </w:r>
        <w:r w:rsidR="00C871A3">
          <w:rPr>
            <w:webHidden/>
          </w:rPr>
        </w:r>
        <w:r w:rsidR="00C871A3">
          <w:rPr>
            <w:webHidden/>
          </w:rPr>
          <w:fldChar w:fldCharType="separate"/>
        </w:r>
        <w:r w:rsidR="001E2A55">
          <w:rPr>
            <w:webHidden/>
          </w:rPr>
          <w:t>9</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89" w:history="1">
        <w:r w:rsidR="00C871A3" w:rsidRPr="00EB3006">
          <w:rPr>
            <w:rStyle w:val="a7"/>
          </w:rPr>
          <w:t>13.</w:t>
        </w:r>
        <w:r w:rsidR="00C871A3">
          <w:rPr>
            <w:rFonts w:asciiTheme="minorHAnsi" w:hAnsiTheme="minorHAnsi" w:cstheme="minorBidi"/>
            <w:sz w:val="22"/>
            <w:szCs w:val="22"/>
          </w:rPr>
          <w:tab/>
        </w:r>
        <w:r w:rsidR="00C871A3" w:rsidRPr="00EB3006">
          <w:rPr>
            <w:rStyle w:val="a7"/>
          </w:rPr>
          <w:t>Исчерпывающий перечень оснований для отказа в предоставлении Муниципальной услуги</w:t>
        </w:r>
        <w:r w:rsidR="00C871A3">
          <w:rPr>
            <w:webHidden/>
          </w:rPr>
          <w:tab/>
        </w:r>
        <w:r w:rsidR="00C871A3">
          <w:rPr>
            <w:webHidden/>
          </w:rPr>
          <w:fldChar w:fldCharType="begin"/>
        </w:r>
        <w:r w:rsidR="00C871A3">
          <w:rPr>
            <w:webHidden/>
          </w:rPr>
          <w:instrText xml:space="preserve"> PAGEREF _Toc517187389 \h </w:instrText>
        </w:r>
        <w:r w:rsidR="00C871A3">
          <w:rPr>
            <w:webHidden/>
          </w:rPr>
        </w:r>
        <w:r w:rsidR="00C871A3">
          <w:rPr>
            <w:webHidden/>
          </w:rPr>
          <w:fldChar w:fldCharType="separate"/>
        </w:r>
        <w:r w:rsidR="001E2A55">
          <w:rPr>
            <w:webHidden/>
          </w:rPr>
          <w:t>10</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0" w:history="1">
        <w:r w:rsidR="00C871A3" w:rsidRPr="00EB3006">
          <w:rPr>
            <w:rStyle w:val="a7"/>
            <w:lang w:eastAsia="ar-SA"/>
          </w:rPr>
          <w:t>14.</w:t>
        </w:r>
        <w:r w:rsidR="00C871A3">
          <w:rPr>
            <w:rFonts w:asciiTheme="minorHAnsi" w:hAnsiTheme="minorHAnsi" w:cstheme="minorBidi"/>
            <w:sz w:val="22"/>
            <w:szCs w:val="22"/>
          </w:rPr>
          <w:tab/>
        </w:r>
        <w:r w:rsidR="00C871A3" w:rsidRPr="00EB300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C871A3">
          <w:rPr>
            <w:webHidden/>
          </w:rPr>
          <w:tab/>
        </w:r>
        <w:r w:rsidR="00C871A3">
          <w:rPr>
            <w:webHidden/>
          </w:rPr>
          <w:fldChar w:fldCharType="begin"/>
        </w:r>
        <w:r w:rsidR="00C871A3">
          <w:rPr>
            <w:webHidden/>
          </w:rPr>
          <w:instrText xml:space="preserve"> PAGEREF _Toc517187390 \h </w:instrText>
        </w:r>
        <w:r w:rsidR="00C871A3">
          <w:rPr>
            <w:webHidden/>
          </w:rPr>
        </w:r>
        <w:r w:rsidR="00C871A3">
          <w:rPr>
            <w:webHidden/>
          </w:rPr>
          <w:fldChar w:fldCharType="separate"/>
        </w:r>
        <w:r w:rsidR="001E2A55">
          <w:rPr>
            <w:webHidden/>
          </w:rPr>
          <w:t>11</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1" w:history="1">
        <w:r w:rsidR="00C871A3" w:rsidRPr="00EB3006">
          <w:rPr>
            <w:rStyle w:val="a7"/>
          </w:rPr>
          <w:t xml:space="preserve">15. </w:t>
        </w:r>
        <w:r w:rsidR="00C871A3" w:rsidRPr="00EB3006">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871A3">
          <w:rPr>
            <w:webHidden/>
          </w:rPr>
          <w:tab/>
        </w:r>
        <w:r w:rsidR="00C871A3">
          <w:rPr>
            <w:webHidden/>
          </w:rPr>
          <w:fldChar w:fldCharType="begin"/>
        </w:r>
        <w:r w:rsidR="00C871A3">
          <w:rPr>
            <w:webHidden/>
          </w:rPr>
          <w:instrText xml:space="preserve"> PAGEREF _Toc517187391 \h </w:instrText>
        </w:r>
        <w:r w:rsidR="00C871A3">
          <w:rPr>
            <w:webHidden/>
          </w:rPr>
        </w:r>
        <w:r w:rsidR="00C871A3">
          <w:rPr>
            <w:webHidden/>
          </w:rPr>
          <w:fldChar w:fldCharType="separate"/>
        </w:r>
        <w:r w:rsidR="001E2A55">
          <w:rPr>
            <w:webHidden/>
          </w:rPr>
          <w:t>12</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2" w:history="1">
        <w:r w:rsidR="00C871A3" w:rsidRPr="00EB3006">
          <w:rPr>
            <w:rStyle w:val="a7"/>
          </w:rPr>
          <w:t>16.</w:t>
        </w:r>
        <w:r w:rsidR="00C871A3">
          <w:rPr>
            <w:rFonts w:asciiTheme="minorHAnsi" w:hAnsiTheme="minorHAnsi" w:cstheme="minorBidi"/>
            <w:sz w:val="22"/>
            <w:szCs w:val="22"/>
          </w:rPr>
          <w:tab/>
        </w:r>
        <w:r w:rsidR="00C871A3" w:rsidRPr="00EB3006">
          <w:rPr>
            <w:rStyle w:val="a7"/>
          </w:rPr>
          <w:t>Способы предоставления Заявителем документов, необходимых для получения Муниципальной услуги</w:t>
        </w:r>
        <w:r w:rsidR="00C871A3">
          <w:rPr>
            <w:webHidden/>
          </w:rPr>
          <w:tab/>
        </w:r>
        <w:r w:rsidR="00C871A3">
          <w:rPr>
            <w:webHidden/>
          </w:rPr>
          <w:fldChar w:fldCharType="begin"/>
        </w:r>
        <w:r w:rsidR="00C871A3">
          <w:rPr>
            <w:webHidden/>
          </w:rPr>
          <w:instrText xml:space="preserve"> PAGEREF _Toc517187392 \h </w:instrText>
        </w:r>
        <w:r w:rsidR="00C871A3">
          <w:rPr>
            <w:webHidden/>
          </w:rPr>
        </w:r>
        <w:r w:rsidR="00C871A3">
          <w:rPr>
            <w:webHidden/>
          </w:rPr>
          <w:fldChar w:fldCharType="separate"/>
        </w:r>
        <w:r w:rsidR="001E2A55">
          <w:rPr>
            <w:webHidden/>
          </w:rPr>
          <w:t>12</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3" w:history="1">
        <w:r w:rsidR="00C871A3" w:rsidRPr="00EB3006">
          <w:rPr>
            <w:rStyle w:val="a7"/>
          </w:rPr>
          <w:t>17.</w:t>
        </w:r>
        <w:r w:rsidR="00C871A3">
          <w:rPr>
            <w:rFonts w:asciiTheme="minorHAnsi" w:hAnsiTheme="minorHAnsi" w:cstheme="minorBidi"/>
            <w:sz w:val="22"/>
            <w:szCs w:val="22"/>
          </w:rPr>
          <w:tab/>
        </w:r>
        <w:r w:rsidR="00C871A3" w:rsidRPr="00EB3006">
          <w:rPr>
            <w:rStyle w:val="a7"/>
          </w:rPr>
          <w:t>Способы получения Заявителем результатов предоставления Муниципальной услуги</w:t>
        </w:r>
        <w:r w:rsidR="00C871A3">
          <w:rPr>
            <w:webHidden/>
          </w:rPr>
          <w:tab/>
        </w:r>
        <w:r w:rsidR="00C871A3">
          <w:rPr>
            <w:webHidden/>
          </w:rPr>
          <w:fldChar w:fldCharType="begin"/>
        </w:r>
        <w:r w:rsidR="00C871A3">
          <w:rPr>
            <w:webHidden/>
          </w:rPr>
          <w:instrText xml:space="preserve"> PAGEREF _Toc517187393 \h </w:instrText>
        </w:r>
        <w:r w:rsidR="00C871A3">
          <w:rPr>
            <w:webHidden/>
          </w:rPr>
        </w:r>
        <w:r w:rsidR="00C871A3">
          <w:rPr>
            <w:webHidden/>
          </w:rPr>
          <w:fldChar w:fldCharType="separate"/>
        </w:r>
        <w:r w:rsidR="001E2A55">
          <w:rPr>
            <w:webHidden/>
          </w:rPr>
          <w:t>12</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4" w:history="1">
        <w:r w:rsidR="00C871A3" w:rsidRPr="00EB3006">
          <w:rPr>
            <w:rStyle w:val="a7"/>
          </w:rPr>
          <w:t>18.</w:t>
        </w:r>
        <w:r w:rsidR="00C871A3">
          <w:rPr>
            <w:rFonts w:asciiTheme="minorHAnsi" w:hAnsiTheme="minorHAnsi" w:cstheme="minorBidi"/>
            <w:sz w:val="22"/>
            <w:szCs w:val="22"/>
          </w:rPr>
          <w:tab/>
        </w:r>
        <w:r w:rsidR="00C871A3" w:rsidRPr="00EB3006">
          <w:rPr>
            <w:rStyle w:val="a7"/>
          </w:rPr>
          <w:t>Максимальный срок ожидания в очереди</w:t>
        </w:r>
        <w:r w:rsidR="00C871A3">
          <w:rPr>
            <w:webHidden/>
          </w:rPr>
          <w:tab/>
        </w:r>
        <w:r w:rsidR="00C871A3">
          <w:rPr>
            <w:webHidden/>
          </w:rPr>
          <w:fldChar w:fldCharType="begin"/>
        </w:r>
        <w:r w:rsidR="00C871A3">
          <w:rPr>
            <w:webHidden/>
          </w:rPr>
          <w:instrText xml:space="preserve"> PAGEREF _Toc517187394 \h </w:instrText>
        </w:r>
        <w:r w:rsidR="00C871A3">
          <w:rPr>
            <w:webHidden/>
          </w:rPr>
        </w:r>
        <w:r w:rsidR="00C871A3">
          <w:rPr>
            <w:webHidden/>
          </w:rPr>
          <w:fldChar w:fldCharType="separate"/>
        </w:r>
        <w:r w:rsidR="001E2A55">
          <w:rPr>
            <w:webHidden/>
          </w:rPr>
          <w:t>13</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5" w:history="1">
        <w:r w:rsidR="00C871A3" w:rsidRPr="00EB3006">
          <w:rPr>
            <w:rStyle w:val="a7"/>
          </w:rPr>
          <w:t>19.</w:t>
        </w:r>
        <w:r w:rsidR="00C871A3">
          <w:rPr>
            <w:rFonts w:asciiTheme="minorHAnsi" w:hAnsiTheme="minorHAnsi" w:cstheme="minorBidi"/>
            <w:sz w:val="22"/>
            <w:szCs w:val="22"/>
          </w:rPr>
          <w:tab/>
        </w:r>
        <w:r w:rsidR="00C871A3" w:rsidRPr="00EB3006">
          <w:rPr>
            <w:rStyle w:val="a7"/>
          </w:rPr>
          <w:t>Требования к помещениям, в которых предоставляется Муниципальная услуга</w:t>
        </w:r>
        <w:r w:rsidR="00C871A3">
          <w:rPr>
            <w:webHidden/>
          </w:rPr>
          <w:tab/>
        </w:r>
        <w:r w:rsidR="00C871A3">
          <w:rPr>
            <w:webHidden/>
          </w:rPr>
          <w:fldChar w:fldCharType="begin"/>
        </w:r>
        <w:r w:rsidR="00C871A3">
          <w:rPr>
            <w:webHidden/>
          </w:rPr>
          <w:instrText xml:space="preserve"> PAGEREF _Toc517187395 \h </w:instrText>
        </w:r>
        <w:r w:rsidR="00C871A3">
          <w:rPr>
            <w:webHidden/>
          </w:rPr>
        </w:r>
        <w:r w:rsidR="00C871A3">
          <w:rPr>
            <w:webHidden/>
          </w:rPr>
          <w:fldChar w:fldCharType="separate"/>
        </w:r>
        <w:r w:rsidR="001E2A55">
          <w:rPr>
            <w:webHidden/>
          </w:rPr>
          <w:t>13</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6" w:history="1">
        <w:r w:rsidR="00C871A3" w:rsidRPr="00EB3006">
          <w:rPr>
            <w:rStyle w:val="a7"/>
          </w:rPr>
          <w:t>20.</w:t>
        </w:r>
        <w:r w:rsidR="00C871A3">
          <w:rPr>
            <w:rFonts w:asciiTheme="minorHAnsi" w:hAnsiTheme="minorHAnsi" w:cstheme="minorBidi"/>
            <w:sz w:val="22"/>
            <w:szCs w:val="22"/>
          </w:rPr>
          <w:tab/>
        </w:r>
        <w:r w:rsidR="00C871A3" w:rsidRPr="00EB3006">
          <w:rPr>
            <w:rStyle w:val="a7"/>
          </w:rPr>
          <w:t>Показатели доступности и качества Муниципальной услуги</w:t>
        </w:r>
        <w:r w:rsidR="00C871A3">
          <w:rPr>
            <w:webHidden/>
          </w:rPr>
          <w:tab/>
        </w:r>
        <w:r w:rsidR="00C871A3">
          <w:rPr>
            <w:webHidden/>
          </w:rPr>
          <w:fldChar w:fldCharType="begin"/>
        </w:r>
        <w:r w:rsidR="00C871A3">
          <w:rPr>
            <w:webHidden/>
          </w:rPr>
          <w:instrText xml:space="preserve"> PAGEREF _Toc517187396 \h </w:instrText>
        </w:r>
        <w:r w:rsidR="00C871A3">
          <w:rPr>
            <w:webHidden/>
          </w:rPr>
        </w:r>
        <w:r w:rsidR="00C871A3">
          <w:rPr>
            <w:webHidden/>
          </w:rPr>
          <w:fldChar w:fldCharType="separate"/>
        </w:r>
        <w:r w:rsidR="001E2A55">
          <w:rPr>
            <w:webHidden/>
          </w:rPr>
          <w:t>13</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7" w:history="1">
        <w:r w:rsidR="00C871A3" w:rsidRPr="00EB3006">
          <w:rPr>
            <w:rStyle w:val="a7"/>
          </w:rPr>
          <w:t>21.</w:t>
        </w:r>
        <w:r w:rsidR="00C871A3">
          <w:rPr>
            <w:rFonts w:asciiTheme="minorHAnsi" w:hAnsiTheme="minorHAnsi" w:cstheme="minorBidi"/>
            <w:sz w:val="22"/>
            <w:szCs w:val="22"/>
          </w:rPr>
          <w:tab/>
        </w:r>
        <w:r w:rsidR="00C871A3" w:rsidRPr="00EB3006">
          <w:rPr>
            <w:rStyle w:val="a7"/>
          </w:rPr>
          <w:t>Требования к организации предоставления Муниципальной услуги в электронной форме</w:t>
        </w:r>
        <w:r w:rsidR="00C871A3">
          <w:rPr>
            <w:webHidden/>
          </w:rPr>
          <w:tab/>
        </w:r>
        <w:r w:rsidR="00C871A3">
          <w:rPr>
            <w:webHidden/>
          </w:rPr>
          <w:fldChar w:fldCharType="begin"/>
        </w:r>
        <w:r w:rsidR="00C871A3">
          <w:rPr>
            <w:webHidden/>
          </w:rPr>
          <w:instrText xml:space="preserve"> PAGEREF _Toc517187397 \h </w:instrText>
        </w:r>
        <w:r w:rsidR="00C871A3">
          <w:rPr>
            <w:webHidden/>
          </w:rPr>
        </w:r>
        <w:r w:rsidR="00C871A3">
          <w:rPr>
            <w:webHidden/>
          </w:rPr>
          <w:fldChar w:fldCharType="separate"/>
        </w:r>
        <w:r w:rsidR="001E2A55">
          <w:rPr>
            <w:webHidden/>
          </w:rPr>
          <w:t>13</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398" w:history="1">
        <w:r w:rsidR="00C871A3" w:rsidRPr="00EB3006">
          <w:rPr>
            <w:rStyle w:val="a7"/>
          </w:rPr>
          <w:t>22.</w:t>
        </w:r>
        <w:r w:rsidR="00C871A3">
          <w:rPr>
            <w:rFonts w:asciiTheme="minorHAnsi" w:hAnsiTheme="minorHAnsi" w:cstheme="minorBidi"/>
            <w:sz w:val="22"/>
            <w:szCs w:val="22"/>
          </w:rPr>
          <w:tab/>
        </w:r>
        <w:r w:rsidR="00C871A3" w:rsidRPr="00EB3006">
          <w:rPr>
            <w:rStyle w:val="a7"/>
          </w:rPr>
          <w:t>Требования к организации предоставления Муниципальной услуги в МФЦ</w:t>
        </w:r>
        <w:r w:rsidR="00C871A3">
          <w:rPr>
            <w:webHidden/>
          </w:rPr>
          <w:tab/>
        </w:r>
        <w:r w:rsidR="00C871A3">
          <w:rPr>
            <w:webHidden/>
          </w:rPr>
          <w:fldChar w:fldCharType="begin"/>
        </w:r>
        <w:r w:rsidR="00C871A3">
          <w:rPr>
            <w:webHidden/>
          </w:rPr>
          <w:instrText xml:space="preserve"> PAGEREF _Toc517187398 \h </w:instrText>
        </w:r>
        <w:r w:rsidR="00C871A3">
          <w:rPr>
            <w:webHidden/>
          </w:rPr>
        </w:r>
        <w:r w:rsidR="00C871A3">
          <w:rPr>
            <w:webHidden/>
          </w:rPr>
          <w:fldChar w:fldCharType="separate"/>
        </w:r>
        <w:r w:rsidR="001E2A55">
          <w:rPr>
            <w:webHidden/>
          </w:rPr>
          <w:t>14</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399" w:history="1">
        <w:r w:rsidR="00C871A3" w:rsidRPr="00EB3006">
          <w:rPr>
            <w:rStyle w:val="a7"/>
            <w:lang w:val="en-US"/>
          </w:rPr>
          <w:t>III</w:t>
        </w:r>
        <w:r w:rsidR="00C871A3" w:rsidRPr="00EB3006">
          <w:rPr>
            <w:rStyle w:val="a7"/>
          </w:rPr>
          <w:t>. Состав, последовательность и сроки выполнения административных процедур, требования к порядку их выполнения</w:t>
        </w:r>
        <w:r w:rsidR="00C871A3">
          <w:rPr>
            <w:webHidden/>
          </w:rPr>
          <w:tab/>
        </w:r>
        <w:r w:rsidR="00C871A3">
          <w:rPr>
            <w:webHidden/>
          </w:rPr>
          <w:fldChar w:fldCharType="begin"/>
        </w:r>
        <w:r w:rsidR="00C871A3">
          <w:rPr>
            <w:webHidden/>
          </w:rPr>
          <w:instrText xml:space="preserve"> PAGEREF _Toc517187399 \h </w:instrText>
        </w:r>
        <w:r w:rsidR="00C871A3">
          <w:rPr>
            <w:webHidden/>
          </w:rPr>
        </w:r>
        <w:r w:rsidR="00C871A3">
          <w:rPr>
            <w:webHidden/>
          </w:rPr>
          <w:fldChar w:fldCharType="separate"/>
        </w:r>
        <w:r w:rsidR="001E2A55">
          <w:rPr>
            <w:webHidden/>
          </w:rPr>
          <w:t>14</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400" w:history="1">
        <w:r w:rsidR="00C871A3" w:rsidRPr="00EB3006">
          <w:rPr>
            <w:rStyle w:val="a7"/>
          </w:rPr>
          <w:t>23.</w:t>
        </w:r>
        <w:r w:rsidR="00C871A3">
          <w:rPr>
            <w:rFonts w:asciiTheme="minorHAnsi" w:hAnsiTheme="minorHAnsi" w:cstheme="minorBidi"/>
            <w:sz w:val="22"/>
            <w:szCs w:val="22"/>
          </w:rPr>
          <w:tab/>
        </w:r>
        <w:r w:rsidR="00C871A3" w:rsidRPr="00EB3006">
          <w:rPr>
            <w:rStyle w:val="a7"/>
          </w:rPr>
          <w:t>Состав, последовательность и сроки выполнения административных процедур при предоставлении Муниципальной услуги</w:t>
        </w:r>
        <w:r w:rsidR="00C871A3">
          <w:rPr>
            <w:webHidden/>
          </w:rPr>
          <w:tab/>
        </w:r>
        <w:r w:rsidR="00C871A3">
          <w:rPr>
            <w:webHidden/>
          </w:rPr>
          <w:fldChar w:fldCharType="begin"/>
        </w:r>
        <w:r w:rsidR="00C871A3">
          <w:rPr>
            <w:webHidden/>
          </w:rPr>
          <w:instrText xml:space="preserve"> PAGEREF _Toc517187400 \h </w:instrText>
        </w:r>
        <w:r w:rsidR="00C871A3">
          <w:rPr>
            <w:webHidden/>
          </w:rPr>
        </w:r>
        <w:r w:rsidR="00C871A3">
          <w:rPr>
            <w:webHidden/>
          </w:rPr>
          <w:fldChar w:fldCharType="separate"/>
        </w:r>
        <w:r w:rsidR="001E2A55">
          <w:rPr>
            <w:webHidden/>
          </w:rPr>
          <w:t>14</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01" w:history="1">
        <w:r w:rsidR="00C871A3" w:rsidRPr="00EB3006">
          <w:rPr>
            <w:rStyle w:val="a7"/>
            <w:lang w:val="en-US"/>
          </w:rPr>
          <w:t>IV</w:t>
        </w:r>
        <w:r w:rsidR="00C871A3" w:rsidRPr="00EB3006">
          <w:rPr>
            <w:rStyle w:val="a7"/>
          </w:rPr>
          <w:t>. Порядок и формы контроля за исполнением Административного регламента</w:t>
        </w:r>
        <w:r w:rsidR="00C871A3">
          <w:rPr>
            <w:webHidden/>
          </w:rPr>
          <w:tab/>
        </w:r>
        <w:r w:rsidR="00C871A3">
          <w:rPr>
            <w:webHidden/>
          </w:rPr>
          <w:fldChar w:fldCharType="begin"/>
        </w:r>
        <w:r w:rsidR="00C871A3">
          <w:rPr>
            <w:webHidden/>
          </w:rPr>
          <w:instrText xml:space="preserve"> PAGEREF _Toc517187401 \h </w:instrText>
        </w:r>
        <w:r w:rsidR="00C871A3">
          <w:rPr>
            <w:webHidden/>
          </w:rPr>
        </w:r>
        <w:r w:rsidR="00C871A3">
          <w:rPr>
            <w:webHidden/>
          </w:rPr>
          <w:fldChar w:fldCharType="separate"/>
        </w:r>
        <w:r w:rsidR="001E2A55">
          <w:rPr>
            <w:webHidden/>
          </w:rPr>
          <w:t>17</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402" w:history="1">
        <w:r w:rsidR="00C871A3" w:rsidRPr="00EB3006">
          <w:rPr>
            <w:rStyle w:val="a7"/>
          </w:rPr>
          <w:t>24.</w:t>
        </w:r>
        <w:r w:rsidR="00C871A3">
          <w:rPr>
            <w:rFonts w:asciiTheme="minorHAnsi" w:hAnsiTheme="minorHAnsi" w:cstheme="minorBidi"/>
            <w:sz w:val="22"/>
            <w:szCs w:val="22"/>
          </w:rPr>
          <w:tab/>
        </w:r>
        <w:r w:rsidR="00C871A3" w:rsidRPr="00EB300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871A3">
          <w:rPr>
            <w:webHidden/>
          </w:rPr>
          <w:tab/>
        </w:r>
        <w:r w:rsidR="00C871A3">
          <w:rPr>
            <w:webHidden/>
          </w:rPr>
          <w:fldChar w:fldCharType="begin"/>
        </w:r>
        <w:r w:rsidR="00C871A3">
          <w:rPr>
            <w:webHidden/>
          </w:rPr>
          <w:instrText xml:space="preserve"> PAGEREF _Toc517187402 \h </w:instrText>
        </w:r>
        <w:r w:rsidR="00C871A3">
          <w:rPr>
            <w:webHidden/>
          </w:rPr>
        </w:r>
        <w:r w:rsidR="00C871A3">
          <w:rPr>
            <w:webHidden/>
          </w:rPr>
          <w:fldChar w:fldCharType="separate"/>
        </w:r>
        <w:r w:rsidR="001E2A55">
          <w:rPr>
            <w:webHidden/>
          </w:rPr>
          <w:t>17</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403" w:history="1">
        <w:r w:rsidR="00C871A3" w:rsidRPr="00EB3006">
          <w:rPr>
            <w:rStyle w:val="a7"/>
          </w:rPr>
          <w:t>25.</w:t>
        </w:r>
        <w:r w:rsidR="00C871A3">
          <w:rPr>
            <w:rFonts w:asciiTheme="minorHAnsi" w:hAnsiTheme="minorHAnsi" w:cstheme="minorBidi"/>
            <w:sz w:val="22"/>
            <w:szCs w:val="22"/>
          </w:rPr>
          <w:tab/>
        </w:r>
        <w:r w:rsidR="00C871A3" w:rsidRPr="00EB300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871A3">
          <w:rPr>
            <w:webHidden/>
          </w:rPr>
          <w:tab/>
        </w:r>
        <w:r w:rsidR="00C871A3">
          <w:rPr>
            <w:webHidden/>
          </w:rPr>
          <w:fldChar w:fldCharType="begin"/>
        </w:r>
        <w:r w:rsidR="00C871A3">
          <w:rPr>
            <w:webHidden/>
          </w:rPr>
          <w:instrText xml:space="preserve"> PAGEREF _Toc517187403 \h </w:instrText>
        </w:r>
        <w:r w:rsidR="00C871A3">
          <w:rPr>
            <w:webHidden/>
          </w:rPr>
        </w:r>
        <w:r w:rsidR="00C871A3">
          <w:rPr>
            <w:webHidden/>
          </w:rPr>
          <w:fldChar w:fldCharType="separate"/>
        </w:r>
        <w:r w:rsidR="001E2A55">
          <w:rPr>
            <w:webHidden/>
          </w:rPr>
          <w:t>17</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404" w:history="1">
        <w:r w:rsidR="00C871A3" w:rsidRPr="00EB3006">
          <w:rPr>
            <w:rStyle w:val="a7"/>
          </w:rPr>
          <w:t>26.</w:t>
        </w:r>
        <w:r w:rsidR="00C871A3">
          <w:rPr>
            <w:rFonts w:asciiTheme="minorHAnsi" w:hAnsiTheme="minorHAnsi" w:cstheme="minorBidi"/>
            <w:sz w:val="22"/>
            <w:szCs w:val="22"/>
          </w:rPr>
          <w:tab/>
        </w:r>
        <w:r w:rsidR="00C871A3" w:rsidRPr="00EB300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C871A3">
          <w:rPr>
            <w:webHidden/>
          </w:rPr>
          <w:tab/>
        </w:r>
        <w:r w:rsidR="00C871A3">
          <w:rPr>
            <w:webHidden/>
          </w:rPr>
          <w:fldChar w:fldCharType="begin"/>
        </w:r>
        <w:r w:rsidR="00C871A3">
          <w:rPr>
            <w:webHidden/>
          </w:rPr>
          <w:instrText xml:space="preserve"> PAGEREF _Toc517187404 \h </w:instrText>
        </w:r>
        <w:r w:rsidR="00C871A3">
          <w:rPr>
            <w:webHidden/>
          </w:rPr>
        </w:r>
        <w:r w:rsidR="00C871A3">
          <w:rPr>
            <w:webHidden/>
          </w:rPr>
          <w:fldChar w:fldCharType="separate"/>
        </w:r>
        <w:r w:rsidR="001E2A55">
          <w:rPr>
            <w:webHidden/>
          </w:rPr>
          <w:t>18</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405" w:history="1">
        <w:r w:rsidR="00C871A3" w:rsidRPr="00EB3006">
          <w:rPr>
            <w:rStyle w:val="a7"/>
          </w:rPr>
          <w:t>27.</w:t>
        </w:r>
        <w:r w:rsidR="00C871A3">
          <w:rPr>
            <w:rFonts w:asciiTheme="minorHAnsi" w:hAnsiTheme="minorHAnsi" w:cstheme="minorBidi"/>
            <w:sz w:val="22"/>
            <w:szCs w:val="22"/>
          </w:rPr>
          <w:tab/>
        </w:r>
        <w:r w:rsidR="00C871A3" w:rsidRPr="00EB300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71A3">
          <w:rPr>
            <w:webHidden/>
          </w:rPr>
          <w:tab/>
        </w:r>
        <w:r w:rsidR="00C871A3">
          <w:rPr>
            <w:webHidden/>
          </w:rPr>
          <w:fldChar w:fldCharType="begin"/>
        </w:r>
        <w:r w:rsidR="00C871A3">
          <w:rPr>
            <w:webHidden/>
          </w:rPr>
          <w:instrText xml:space="preserve"> PAGEREF _Toc517187405 \h </w:instrText>
        </w:r>
        <w:r w:rsidR="00C871A3">
          <w:rPr>
            <w:webHidden/>
          </w:rPr>
        </w:r>
        <w:r w:rsidR="00C871A3">
          <w:rPr>
            <w:webHidden/>
          </w:rPr>
          <w:fldChar w:fldCharType="separate"/>
        </w:r>
        <w:r w:rsidR="001E2A55">
          <w:rPr>
            <w:webHidden/>
          </w:rPr>
          <w:t>19</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06" w:history="1">
        <w:r w:rsidR="00C871A3" w:rsidRPr="00EB3006">
          <w:rPr>
            <w:rStyle w:val="a7"/>
            <w:lang w:val="en-US"/>
          </w:rPr>
          <w:t>V</w:t>
        </w:r>
        <w:r w:rsidR="00C871A3" w:rsidRPr="00EB300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C871A3">
          <w:rPr>
            <w:webHidden/>
          </w:rPr>
          <w:tab/>
        </w:r>
        <w:r w:rsidR="00C871A3">
          <w:rPr>
            <w:webHidden/>
          </w:rPr>
          <w:fldChar w:fldCharType="begin"/>
        </w:r>
        <w:r w:rsidR="00C871A3">
          <w:rPr>
            <w:webHidden/>
          </w:rPr>
          <w:instrText xml:space="preserve"> PAGEREF _Toc517187406 \h </w:instrText>
        </w:r>
        <w:r w:rsidR="00C871A3">
          <w:rPr>
            <w:webHidden/>
          </w:rPr>
        </w:r>
        <w:r w:rsidR="00C871A3">
          <w:rPr>
            <w:webHidden/>
          </w:rPr>
          <w:fldChar w:fldCharType="separate"/>
        </w:r>
        <w:r w:rsidR="001E2A55">
          <w:rPr>
            <w:webHidden/>
          </w:rPr>
          <w:t>20</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407" w:history="1">
        <w:r w:rsidR="00C871A3" w:rsidRPr="00EB3006">
          <w:rPr>
            <w:rStyle w:val="a7"/>
          </w:rPr>
          <w:t>28.</w:t>
        </w:r>
        <w:r w:rsidR="00C871A3">
          <w:rPr>
            <w:rFonts w:asciiTheme="minorHAnsi" w:hAnsiTheme="minorHAnsi" w:cstheme="minorBidi"/>
            <w:sz w:val="22"/>
            <w:szCs w:val="22"/>
          </w:rPr>
          <w:tab/>
        </w:r>
        <w:r w:rsidR="00C871A3" w:rsidRPr="00EB300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C871A3">
          <w:rPr>
            <w:webHidden/>
          </w:rPr>
          <w:tab/>
        </w:r>
        <w:r w:rsidR="00C871A3">
          <w:rPr>
            <w:webHidden/>
          </w:rPr>
          <w:fldChar w:fldCharType="begin"/>
        </w:r>
        <w:r w:rsidR="00C871A3">
          <w:rPr>
            <w:webHidden/>
          </w:rPr>
          <w:instrText xml:space="preserve"> PAGEREF _Toc517187407 \h </w:instrText>
        </w:r>
        <w:r w:rsidR="00C871A3">
          <w:rPr>
            <w:webHidden/>
          </w:rPr>
        </w:r>
        <w:r w:rsidR="00C871A3">
          <w:rPr>
            <w:webHidden/>
          </w:rPr>
          <w:fldChar w:fldCharType="separate"/>
        </w:r>
        <w:r w:rsidR="001E2A55">
          <w:rPr>
            <w:webHidden/>
          </w:rPr>
          <w:t>20</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08" w:history="1">
        <w:r w:rsidR="00C871A3" w:rsidRPr="00EB3006">
          <w:rPr>
            <w:rStyle w:val="a7"/>
            <w:lang w:val="en-US"/>
          </w:rPr>
          <w:t>VI</w:t>
        </w:r>
        <w:r w:rsidR="00C871A3" w:rsidRPr="00EB3006">
          <w:rPr>
            <w:rStyle w:val="a7"/>
          </w:rPr>
          <w:t>. Правила обработки персональных данных при предоставлении Муниципальной услуги</w:t>
        </w:r>
        <w:r w:rsidR="00C871A3">
          <w:rPr>
            <w:webHidden/>
          </w:rPr>
          <w:tab/>
        </w:r>
        <w:r w:rsidR="00C871A3">
          <w:rPr>
            <w:webHidden/>
          </w:rPr>
          <w:fldChar w:fldCharType="begin"/>
        </w:r>
        <w:r w:rsidR="00C871A3">
          <w:rPr>
            <w:webHidden/>
          </w:rPr>
          <w:instrText xml:space="preserve"> PAGEREF _Toc517187408 \h </w:instrText>
        </w:r>
        <w:r w:rsidR="00C871A3">
          <w:rPr>
            <w:webHidden/>
          </w:rPr>
        </w:r>
        <w:r w:rsidR="00C871A3">
          <w:rPr>
            <w:webHidden/>
          </w:rPr>
          <w:fldChar w:fldCharType="separate"/>
        </w:r>
        <w:r w:rsidR="001E2A55">
          <w:rPr>
            <w:webHidden/>
          </w:rPr>
          <w:t>24</w:t>
        </w:r>
        <w:r w:rsidR="00C871A3">
          <w:rPr>
            <w:webHidden/>
          </w:rPr>
          <w:fldChar w:fldCharType="end"/>
        </w:r>
      </w:hyperlink>
    </w:p>
    <w:p w:rsidR="00C871A3" w:rsidRDefault="002B561B">
      <w:pPr>
        <w:pStyle w:val="2f0"/>
        <w:rPr>
          <w:rFonts w:asciiTheme="minorHAnsi" w:hAnsiTheme="minorHAnsi" w:cstheme="minorBidi"/>
          <w:sz w:val="22"/>
          <w:szCs w:val="22"/>
        </w:rPr>
      </w:pPr>
      <w:hyperlink w:anchor="_Toc517187409" w:history="1">
        <w:r w:rsidR="00C871A3" w:rsidRPr="00EB3006">
          <w:rPr>
            <w:rStyle w:val="a7"/>
          </w:rPr>
          <w:t>29.</w:t>
        </w:r>
        <w:r w:rsidR="00C871A3">
          <w:rPr>
            <w:rFonts w:asciiTheme="minorHAnsi" w:hAnsiTheme="minorHAnsi" w:cstheme="minorBidi"/>
            <w:sz w:val="22"/>
            <w:szCs w:val="22"/>
          </w:rPr>
          <w:tab/>
        </w:r>
        <w:r w:rsidR="00C871A3" w:rsidRPr="00EB3006">
          <w:rPr>
            <w:rStyle w:val="a7"/>
          </w:rPr>
          <w:t>Правила обработки персональных данных при предоставлении Муниципальной услуги</w:t>
        </w:r>
        <w:r w:rsidR="00C871A3">
          <w:rPr>
            <w:webHidden/>
          </w:rPr>
          <w:tab/>
        </w:r>
        <w:r w:rsidR="00C871A3">
          <w:rPr>
            <w:webHidden/>
          </w:rPr>
          <w:fldChar w:fldCharType="begin"/>
        </w:r>
        <w:r w:rsidR="00C871A3">
          <w:rPr>
            <w:webHidden/>
          </w:rPr>
          <w:instrText xml:space="preserve"> PAGEREF _Toc517187409 \h </w:instrText>
        </w:r>
        <w:r w:rsidR="00C871A3">
          <w:rPr>
            <w:webHidden/>
          </w:rPr>
        </w:r>
        <w:r w:rsidR="00C871A3">
          <w:rPr>
            <w:webHidden/>
          </w:rPr>
          <w:fldChar w:fldCharType="separate"/>
        </w:r>
        <w:r w:rsidR="001E2A55">
          <w:rPr>
            <w:webHidden/>
          </w:rPr>
          <w:t>24</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0" w:history="1">
        <w:r w:rsidR="00C871A3" w:rsidRPr="00EB3006">
          <w:rPr>
            <w:rStyle w:val="a7"/>
          </w:rPr>
          <w:t>Приложение 1</w:t>
        </w:r>
        <w:r w:rsidR="00C871A3">
          <w:rPr>
            <w:webHidden/>
          </w:rPr>
          <w:tab/>
        </w:r>
        <w:r w:rsidR="00C871A3">
          <w:rPr>
            <w:webHidden/>
          </w:rPr>
          <w:fldChar w:fldCharType="begin"/>
        </w:r>
        <w:r w:rsidR="00C871A3">
          <w:rPr>
            <w:webHidden/>
          </w:rPr>
          <w:instrText xml:space="preserve"> PAGEREF _Toc517187410 \h </w:instrText>
        </w:r>
        <w:r w:rsidR="00C871A3">
          <w:rPr>
            <w:webHidden/>
          </w:rPr>
        </w:r>
        <w:r w:rsidR="00C871A3">
          <w:rPr>
            <w:webHidden/>
          </w:rPr>
          <w:fldChar w:fldCharType="separate"/>
        </w:r>
        <w:r w:rsidR="001E2A55">
          <w:rPr>
            <w:webHidden/>
          </w:rPr>
          <w:t>27</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1" w:history="1">
        <w:r w:rsidR="00C871A3" w:rsidRPr="00EB3006">
          <w:rPr>
            <w:rStyle w:val="a7"/>
          </w:rPr>
          <w:t>Термины и определения</w:t>
        </w:r>
        <w:r w:rsidR="00C871A3">
          <w:rPr>
            <w:webHidden/>
          </w:rPr>
          <w:tab/>
        </w:r>
        <w:r w:rsidR="00C871A3">
          <w:rPr>
            <w:webHidden/>
          </w:rPr>
          <w:fldChar w:fldCharType="begin"/>
        </w:r>
        <w:r w:rsidR="00C871A3">
          <w:rPr>
            <w:webHidden/>
          </w:rPr>
          <w:instrText xml:space="preserve"> PAGEREF _Toc517187411 \h </w:instrText>
        </w:r>
        <w:r w:rsidR="00C871A3">
          <w:rPr>
            <w:webHidden/>
          </w:rPr>
        </w:r>
        <w:r w:rsidR="00C871A3">
          <w:rPr>
            <w:webHidden/>
          </w:rPr>
          <w:fldChar w:fldCharType="separate"/>
        </w:r>
        <w:r w:rsidR="001E2A55">
          <w:rPr>
            <w:webHidden/>
          </w:rPr>
          <w:t>27</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2" w:history="1">
        <w:r w:rsidR="00C871A3" w:rsidRPr="00EB3006">
          <w:rPr>
            <w:rStyle w:val="a7"/>
          </w:rPr>
          <w:t>Приложение 2</w:t>
        </w:r>
        <w:r w:rsidR="00C871A3">
          <w:rPr>
            <w:webHidden/>
          </w:rPr>
          <w:tab/>
        </w:r>
        <w:r w:rsidR="00C871A3">
          <w:rPr>
            <w:webHidden/>
          </w:rPr>
          <w:fldChar w:fldCharType="begin"/>
        </w:r>
        <w:r w:rsidR="00C871A3">
          <w:rPr>
            <w:webHidden/>
          </w:rPr>
          <w:instrText xml:space="preserve"> PAGEREF _Toc517187412 \h </w:instrText>
        </w:r>
        <w:r w:rsidR="00C871A3">
          <w:rPr>
            <w:webHidden/>
          </w:rPr>
        </w:r>
        <w:r w:rsidR="00C871A3">
          <w:rPr>
            <w:webHidden/>
          </w:rPr>
          <w:fldChar w:fldCharType="separate"/>
        </w:r>
        <w:r w:rsidR="001E2A55">
          <w:rPr>
            <w:webHidden/>
          </w:rPr>
          <w:t>29</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3" w:history="1">
        <w:r w:rsidR="00C871A3" w:rsidRPr="00EB300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71A3">
          <w:rPr>
            <w:webHidden/>
          </w:rPr>
          <w:tab/>
        </w:r>
        <w:r w:rsidR="00C871A3">
          <w:rPr>
            <w:webHidden/>
          </w:rPr>
          <w:fldChar w:fldCharType="begin"/>
        </w:r>
        <w:r w:rsidR="00C871A3">
          <w:rPr>
            <w:webHidden/>
          </w:rPr>
          <w:instrText xml:space="preserve"> PAGEREF _Toc517187413 \h </w:instrText>
        </w:r>
        <w:r w:rsidR="00C871A3">
          <w:rPr>
            <w:webHidden/>
          </w:rPr>
        </w:r>
        <w:r w:rsidR="00C871A3">
          <w:rPr>
            <w:webHidden/>
          </w:rPr>
          <w:fldChar w:fldCharType="separate"/>
        </w:r>
        <w:r w:rsidR="001E2A55">
          <w:rPr>
            <w:webHidden/>
          </w:rPr>
          <w:t>29</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4" w:history="1">
        <w:r w:rsidR="00C871A3" w:rsidRPr="00EB3006">
          <w:rPr>
            <w:rStyle w:val="a7"/>
          </w:rPr>
          <w:t>Приложение 3</w:t>
        </w:r>
        <w:r w:rsidR="00C871A3">
          <w:rPr>
            <w:webHidden/>
          </w:rPr>
          <w:tab/>
        </w:r>
        <w:r w:rsidR="00C871A3">
          <w:rPr>
            <w:webHidden/>
          </w:rPr>
          <w:fldChar w:fldCharType="begin"/>
        </w:r>
        <w:r w:rsidR="00C871A3">
          <w:rPr>
            <w:webHidden/>
          </w:rPr>
          <w:instrText xml:space="preserve"> PAGEREF _Toc517187414 \h </w:instrText>
        </w:r>
        <w:r w:rsidR="00C871A3">
          <w:rPr>
            <w:webHidden/>
          </w:rPr>
        </w:r>
        <w:r w:rsidR="00C871A3">
          <w:rPr>
            <w:webHidden/>
          </w:rPr>
          <w:fldChar w:fldCharType="separate"/>
        </w:r>
        <w:r w:rsidR="001E2A55">
          <w:rPr>
            <w:webHidden/>
          </w:rPr>
          <w:t>30</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5" w:history="1">
        <w:r w:rsidR="00C871A3" w:rsidRPr="00EB300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71A3">
          <w:rPr>
            <w:webHidden/>
          </w:rPr>
          <w:tab/>
        </w:r>
        <w:r w:rsidR="00C871A3">
          <w:rPr>
            <w:webHidden/>
          </w:rPr>
          <w:fldChar w:fldCharType="begin"/>
        </w:r>
        <w:r w:rsidR="00C871A3">
          <w:rPr>
            <w:webHidden/>
          </w:rPr>
          <w:instrText xml:space="preserve"> PAGEREF _Toc517187415 \h </w:instrText>
        </w:r>
        <w:r w:rsidR="00C871A3">
          <w:rPr>
            <w:webHidden/>
          </w:rPr>
        </w:r>
        <w:r w:rsidR="00C871A3">
          <w:rPr>
            <w:webHidden/>
          </w:rPr>
          <w:fldChar w:fldCharType="separate"/>
        </w:r>
        <w:r w:rsidR="001E2A55">
          <w:rPr>
            <w:webHidden/>
          </w:rPr>
          <w:t>30</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6" w:history="1">
        <w:r w:rsidR="00C871A3" w:rsidRPr="00EB3006">
          <w:rPr>
            <w:rStyle w:val="a7"/>
          </w:rPr>
          <w:t>Приложение 4</w:t>
        </w:r>
        <w:r w:rsidR="00C871A3">
          <w:rPr>
            <w:webHidden/>
          </w:rPr>
          <w:tab/>
        </w:r>
        <w:r w:rsidR="00C871A3">
          <w:rPr>
            <w:webHidden/>
          </w:rPr>
          <w:fldChar w:fldCharType="begin"/>
        </w:r>
        <w:r w:rsidR="00C871A3">
          <w:rPr>
            <w:webHidden/>
          </w:rPr>
          <w:instrText xml:space="preserve"> PAGEREF _Toc517187416 \h </w:instrText>
        </w:r>
        <w:r w:rsidR="00C871A3">
          <w:rPr>
            <w:webHidden/>
          </w:rPr>
        </w:r>
        <w:r w:rsidR="00C871A3">
          <w:rPr>
            <w:webHidden/>
          </w:rPr>
          <w:fldChar w:fldCharType="separate"/>
        </w:r>
        <w:r w:rsidR="001E2A55">
          <w:rPr>
            <w:webHidden/>
          </w:rPr>
          <w:t>32</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7" w:history="1">
        <w:r w:rsidR="00C871A3" w:rsidRPr="00EB3006">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C871A3">
          <w:rPr>
            <w:webHidden/>
          </w:rPr>
          <w:tab/>
        </w:r>
        <w:r w:rsidR="00C871A3">
          <w:rPr>
            <w:webHidden/>
          </w:rPr>
          <w:fldChar w:fldCharType="begin"/>
        </w:r>
        <w:r w:rsidR="00C871A3">
          <w:rPr>
            <w:webHidden/>
          </w:rPr>
          <w:instrText xml:space="preserve"> PAGEREF _Toc517187417 \h </w:instrText>
        </w:r>
        <w:r w:rsidR="00C871A3">
          <w:rPr>
            <w:webHidden/>
          </w:rPr>
        </w:r>
        <w:r w:rsidR="00C871A3">
          <w:rPr>
            <w:webHidden/>
          </w:rPr>
          <w:fldChar w:fldCharType="separate"/>
        </w:r>
        <w:r w:rsidR="001E2A55">
          <w:rPr>
            <w:webHidden/>
          </w:rPr>
          <w:t>32</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8" w:history="1">
        <w:r w:rsidR="00C871A3" w:rsidRPr="00EB3006">
          <w:rPr>
            <w:rStyle w:val="a7"/>
          </w:rPr>
          <w:t>Перечень случаев, при которых не требуется получение разрешения на строительство на территории Московской области</w:t>
        </w:r>
        <w:r w:rsidR="00C871A3">
          <w:rPr>
            <w:webHidden/>
          </w:rPr>
          <w:tab/>
        </w:r>
        <w:r w:rsidR="00C871A3">
          <w:rPr>
            <w:webHidden/>
          </w:rPr>
          <w:fldChar w:fldCharType="begin"/>
        </w:r>
        <w:r w:rsidR="00C871A3">
          <w:rPr>
            <w:webHidden/>
          </w:rPr>
          <w:instrText xml:space="preserve"> PAGEREF _Toc517187418 \h </w:instrText>
        </w:r>
        <w:r w:rsidR="00C871A3">
          <w:rPr>
            <w:webHidden/>
          </w:rPr>
        </w:r>
        <w:r w:rsidR="00C871A3">
          <w:rPr>
            <w:webHidden/>
          </w:rPr>
          <w:fldChar w:fldCharType="separate"/>
        </w:r>
        <w:r w:rsidR="001E2A55">
          <w:rPr>
            <w:webHidden/>
          </w:rPr>
          <w:t>34</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19" w:history="1">
        <w:r w:rsidR="00C871A3" w:rsidRPr="00EB3006">
          <w:rPr>
            <w:rStyle w:val="a7"/>
          </w:rPr>
          <w:t>Приложение 6</w:t>
        </w:r>
        <w:r w:rsidR="00C871A3">
          <w:rPr>
            <w:webHidden/>
          </w:rPr>
          <w:tab/>
        </w:r>
        <w:r w:rsidR="00C871A3">
          <w:rPr>
            <w:webHidden/>
          </w:rPr>
          <w:fldChar w:fldCharType="begin"/>
        </w:r>
        <w:r w:rsidR="00C871A3">
          <w:rPr>
            <w:webHidden/>
          </w:rPr>
          <w:instrText xml:space="preserve"> PAGEREF _Toc517187419 \h </w:instrText>
        </w:r>
        <w:r w:rsidR="00C871A3">
          <w:rPr>
            <w:webHidden/>
          </w:rPr>
        </w:r>
        <w:r w:rsidR="00C871A3">
          <w:rPr>
            <w:webHidden/>
          </w:rPr>
          <w:fldChar w:fldCharType="separate"/>
        </w:r>
        <w:r w:rsidR="001E2A55">
          <w:rPr>
            <w:webHidden/>
          </w:rPr>
          <w:t>36</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0" w:history="1">
        <w:r w:rsidR="00C871A3" w:rsidRPr="00EB3006">
          <w:rPr>
            <w:rStyle w:val="a7"/>
          </w:rPr>
          <w:t>Форма решения о выдаче разрешения на размещение объекта</w:t>
        </w:r>
        <w:r w:rsidR="00C871A3">
          <w:rPr>
            <w:webHidden/>
          </w:rPr>
          <w:tab/>
        </w:r>
        <w:r w:rsidR="00C871A3">
          <w:rPr>
            <w:webHidden/>
          </w:rPr>
          <w:fldChar w:fldCharType="begin"/>
        </w:r>
        <w:r w:rsidR="00C871A3">
          <w:rPr>
            <w:webHidden/>
          </w:rPr>
          <w:instrText xml:space="preserve"> PAGEREF _Toc517187420 \h </w:instrText>
        </w:r>
        <w:r w:rsidR="00C871A3">
          <w:rPr>
            <w:webHidden/>
          </w:rPr>
        </w:r>
        <w:r w:rsidR="00C871A3">
          <w:rPr>
            <w:webHidden/>
          </w:rPr>
          <w:fldChar w:fldCharType="separate"/>
        </w:r>
        <w:r w:rsidR="001E2A55">
          <w:rPr>
            <w:webHidden/>
          </w:rPr>
          <w:t>36</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1" w:history="1">
        <w:r w:rsidR="00C871A3" w:rsidRPr="00EB3006">
          <w:rPr>
            <w:rStyle w:val="a7"/>
            <w:rFonts w:eastAsia="Times New Roman"/>
            <w:iCs/>
          </w:rPr>
          <w:t>Приложение 7</w:t>
        </w:r>
        <w:r w:rsidR="00C871A3">
          <w:rPr>
            <w:webHidden/>
          </w:rPr>
          <w:tab/>
        </w:r>
        <w:r w:rsidR="00C871A3">
          <w:rPr>
            <w:webHidden/>
          </w:rPr>
          <w:fldChar w:fldCharType="begin"/>
        </w:r>
        <w:r w:rsidR="00C871A3">
          <w:rPr>
            <w:webHidden/>
          </w:rPr>
          <w:instrText xml:space="preserve"> PAGEREF _Toc517187421 \h </w:instrText>
        </w:r>
        <w:r w:rsidR="00C871A3">
          <w:rPr>
            <w:webHidden/>
          </w:rPr>
        </w:r>
        <w:r w:rsidR="00C871A3">
          <w:rPr>
            <w:webHidden/>
          </w:rPr>
          <w:fldChar w:fldCharType="separate"/>
        </w:r>
        <w:r w:rsidR="001E2A55">
          <w:rPr>
            <w:webHidden/>
          </w:rPr>
          <w:t>37</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2" w:history="1">
        <w:r w:rsidR="00C871A3" w:rsidRPr="00EB3006">
          <w:rPr>
            <w:rStyle w:val="a7"/>
          </w:rPr>
          <w:t>Форма решения об отказе в предоставлении Муниципальной услуги</w:t>
        </w:r>
        <w:r w:rsidR="00C871A3">
          <w:rPr>
            <w:webHidden/>
          </w:rPr>
          <w:tab/>
        </w:r>
        <w:r w:rsidR="00C871A3">
          <w:rPr>
            <w:webHidden/>
          </w:rPr>
          <w:fldChar w:fldCharType="begin"/>
        </w:r>
        <w:r w:rsidR="00C871A3">
          <w:rPr>
            <w:webHidden/>
          </w:rPr>
          <w:instrText xml:space="preserve"> PAGEREF _Toc517187422 \h </w:instrText>
        </w:r>
        <w:r w:rsidR="00C871A3">
          <w:rPr>
            <w:webHidden/>
          </w:rPr>
        </w:r>
        <w:r w:rsidR="00C871A3">
          <w:rPr>
            <w:webHidden/>
          </w:rPr>
          <w:fldChar w:fldCharType="separate"/>
        </w:r>
        <w:r w:rsidR="001E2A55">
          <w:rPr>
            <w:webHidden/>
          </w:rPr>
          <w:t>37</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3" w:history="1">
        <w:r w:rsidR="00C871A3" w:rsidRPr="00EB3006">
          <w:rPr>
            <w:rStyle w:val="a7"/>
          </w:rPr>
          <w:t>Приложение 8</w:t>
        </w:r>
        <w:r w:rsidR="00C871A3">
          <w:rPr>
            <w:webHidden/>
          </w:rPr>
          <w:tab/>
        </w:r>
        <w:r w:rsidR="00C871A3">
          <w:rPr>
            <w:webHidden/>
          </w:rPr>
          <w:fldChar w:fldCharType="begin"/>
        </w:r>
        <w:r w:rsidR="00C871A3">
          <w:rPr>
            <w:webHidden/>
          </w:rPr>
          <w:instrText xml:space="preserve"> PAGEREF _Toc517187423 \h </w:instrText>
        </w:r>
        <w:r w:rsidR="00C871A3">
          <w:rPr>
            <w:webHidden/>
          </w:rPr>
        </w:r>
        <w:r w:rsidR="00C871A3">
          <w:rPr>
            <w:webHidden/>
          </w:rPr>
          <w:fldChar w:fldCharType="separate"/>
        </w:r>
        <w:r w:rsidR="001E2A55">
          <w:rPr>
            <w:webHidden/>
          </w:rPr>
          <w:t>39</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4" w:history="1">
        <w:r w:rsidR="00C871A3" w:rsidRPr="00EB3006">
          <w:rPr>
            <w:rStyle w:val="a7"/>
          </w:rPr>
          <w:t>Список нормативных актов, в соответствии с которыми осуществляется предоставление Муниципальной услуги</w:t>
        </w:r>
        <w:r w:rsidR="00C871A3">
          <w:rPr>
            <w:webHidden/>
          </w:rPr>
          <w:tab/>
        </w:r>
        <w:r w:rsidR="00C871A3">
          <w:rPr>
            <w:webHidden/>
          </w:rPr>
          <w:fldChar w:fldCharType="begin"/>
        </w:r>
        <w:r w:rsidR="00C871A3">
          <w:rPr>
            <w:webHidden/>
          </w:rPr>
          <w:instrText xml:space="preserve"> PAGEREF _Toc517187424 \h </w:instrText>
        </w:r>
        <w:r w:rsidR="00C871A3">
          <w:rPr>
            <w:webHidden/>
          </w:rPr>
        </w:r>
        <w:r w:rsidR="00C871A3">
          <w:rPr>
            <w:webHidden/>
          </w:rPr>
          <w:fldChar w:fldCharType="separate"/>
        </w:r>
        <w:r w:rsidR="001E2A55">
          <w:rPr>
            <w:webHidden/>
          </w:rPr>
          <w:t>39</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5" w:history="1">
        <w:r w:rsidR="00C871A3" w:rsidRPr="00EB3006">
          <w:rPr>
            <w:rStyle w:val="a7"/>
          </w:rPr>
          <w:t>Приложение 9</w:t>
        </w:r>
        <w:r w:rsidR="00C871A3">
          <w:rPr>
            <w:webHidden/>
          </w:rPr>
          <w:tab/>
        </w:r>
        <w:r w:rsidR="00C871A3">
          <w:rPr>
            <w:webHidden/>
          </w:rPr>
          <w:fldChar w:fldCharType="begin"/>
        </w:r>
        <w:r w:rsidR="00C871A3">
          <w:rPr>
            <w:webHidden/>
          </w:rPr>
          <w:instrText xml:space="preserve"> PAGEREF _Toc517187425 \h </w:instrText>
        </w:r>
        <w:r w:rsidR="00C871A3">
          <w:rPr>
            <w:webHidden/>
          </w:rPr>
        </w:r>
        <w:r w:rsidR="00C871A3">
          <w:rPr>
            <w:webHidden/>
          </w:rPr>
          <w:fldChar w:fldCharType="separate"/>
        </w:r>
        <w:r w:rsidR="001E2A55">
          <w:rPr>
            <w:webHidden/>
          </w:rPr>
          <w:t>40</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6" w:history="1">
        <w:r w:rsidR="00C871A3" w:rsidRPr="00EB3006">
          <w:rPr>
            <w:rStyle w:val="a7"/>
            <w:rFonts w:eastAsia="Times New Roman"/>
            <w:iCs/>
          </w:rPr>
          <w:t>Утверждена Постановлением Правительства Московской области от 08.04.2015 № 229/13</w:t>
        </w:r>
        <w:r w:rsidR="00C871A3">
          <w:rPr>
            <w:webHidden/>
          </w:rPr>
          <w:tab/>
        </w:r>
        <w:r w:rsidR="00C871A3">
          <w:rPr>
            <w:webHidden/>
          </w:rPr>
          <w:fldChar w:fldCharType="begin"/>
        </w:r>
        <w:r w:rsidR="00C871A3">
          <w:rPr>
            <w:webHidden/>
          </w:rPr>
          <w:instrText xml:space="preserve"> PAGEREF _Toc517187426 \h </w:instrText>
        </w:r>
        <w:r w:rsidR="00C871A3">
          <w:rPr>
            <w:webHidden/>
          </w:rPr>
        </w:r>
        <w:r w:rsidR="00C871A3">
          <w:rPr>
            <w:webHidden/>
          </w:rPr>
          <w:fldChar w:fldCharType="separate"/>
        </w:r>
        <w:r w:rsidR="001E2A55">
          <w:rPr>
            <w:webHidden/>
          </w:rPr>
          <w:t>40</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7" w:history="1">
        <w:r w:rsidR="00C871A3" w:rsidRPr="00EB3006">
          <w:rPr>
            <w:rStyle w:val="a7"/>
            <w:rFonts w:eastAsia="Times New Roman"/>
            <w:b/>
            <w:iCs/>
          </w:rPr>
          <w:t>Форма Схемы границ земель или части земельного участка на кадастровом плане территории</w:t>
        </w:r>
        <w:r w:rsidR="00C871A3">
          <w:rPr>
            <w:webHidden/>
          </w:rPr>
          <w:tab/>
        </w:r>
        <w:r w:rsidR="00C871A3">
          <w:rPr>
            <w:webHidden/>
          </w:rPr>
          <w:fldChar w:fldCharType="begin"/>
        </w:r>
        <w:r w:rsidR="00C871A3">
          <w:rPr>
            <w:webHidden/>
          </w:rPr>
          <w:instrText xml:space="preserve"> PAGEREF _Toc517187427 \h </w:instrText>
        </w:r>
        <w:r w:rsidR="00C871A3">
          <w:rPr>
            <w:webHidden/>
          </w:rPr>
        </w:r>
        <w:r w:rsidR="00C871A3">
          <w:rPr>
            <w:webHidden/>
          </w:rPr>
          <w:fldChar w:fldCharType="separate"/>
        </w:r>
        <w:r w:rsidR="001E2A55">
          <w:rPr>
            <w:webHidden/>
          </w:rPr>
          <w:t>40</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8" w:history="1">
        <w:r w:rsidR="00C871A3" w:rsidRPr="00EB3006">
          <w:rPr>
            <w:rStyle w:val="a7"/>
            <w:rFonts w:eastAsia="Times New Roman"/>
            <w:iCs/>
          </w:rPr>
          <w:t>Приложение 10</w:t>
        </w:r>
        <w:r w:rsidR="00C871A3">
          <w:rPr>
            <w:webHidden/>
          </w:rPr>
          <w:tab/>
        </w:r>
        <w:r w:rsidR="00C871A3">
          <w:rPr>
            <w:webHidden/>
          </w:rPr>
          <w:fldChar w:fldCharType="begin"/>
        </w:r>
        <w:r w:rsidR="00C871A3">
          <w:rPr>
            <w:webHidden/>
          </w:rPr>
          <w:instrText xml:space="preserve"> PAGEREF _Toc517187428 \h </w:instrText>
        </w:r>
        <w:r w:rsidR="00C871A3">
          <w:rPr>
            <w:webHidden/>
          </w:rPr>
        </w:r>
        <w:r w:rsidR="00C871A3">
          <w:rPr>
            <w:webHidden/>
          </w:rPr>
          <w:fldChar w:fldCharType="separate"/>
        </w:r>
        <w:r w:rsidR="001E2A55">
          <w:rPr>
            <w:webHidden/>
          </w:rPr>
          <w:t>41</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29" w:history="1">
        <w:r w:rsidR="00C871A3" w:rsidRPr="00EB3006">
          <w:rPr>
            <w:rStyle w:val="a7"/>
            <w:rFonts w:eastAsia="Times New Roman"/>
            <w:b/>
            <w:iCs/>
          </w:rPr>
          <w:t>Форма Заявления о предоставлении Муниципальной услуги</w:t>
        </w:r>
        <w:r w:rsidR="00C871A3">
          <w:rPr>
            <w:webHidden/>
          </w:rPr>
          <w:tab/>
        </w:r>
        <w:r w:rsidR="00C871A3">
          <w:rPr>
            <w:webHidden/>
          </w:rPr>
          <w:fldChar w:fldCharType="begin"/>
        </w:r>
        <w:r w:rsidR="00C871A3">
          <w:rPr>
            <w:webHidden/>
          </w:rPr>
          <w:instrText xml:space="preserve"> PAGEREF _Toc517187429 \h </w:instrText>
        </w:r>
        <w:r w:rsidR="00C871A3">
          <w:rPr>
            <w:webHidden/>
          </w:rPr>
        </w:r>
        <w:r w:rsidR="00C871A3">
          <w:rPr>
            <w:webHidden/>
          </w:rPr>
          <w:fldChar w:fldCharType="separate"/>
        </w:r>
        <w:r w:rsidR="001E2A55">
          <w:rPr>
            <w:webHidden/>
          </w:rPr>
          <w:t>41</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0" w:history="1">
        <w:r w:rsidR="00C871A3" w:rsidRPr="00EB3006">
          <w:rPr>
            <w:rStyle w:val="a7"/>
            <w:rFonts w:eastAsia="Times New Roman"/>
            <w:iCs/>
          </w:rPr>
          <w:t>Приложение 11</w:t>
        </w:r>
        <w:r w:rsidR="00C871A3">
          <w:rPr>
            <w:webHidden/>
          </w:rPr>
          <w:tab/>
        </w:r>
        <w:r w:rsidR="00C871A3">
          <w:rPr>
            <w:webHidden/>
          </w:rPr>
          <w:fldChar w:fldCharType="begin"/>
        </w:r>
        <w:r w:rsidR="00C871A3">
          <w:rPr>
            <w:webHidden/>
          </w:rPr>
          <w:instrText xml:space="preserve"> PAGEREF _Toc517187430 \h </w:instrText>
        </w:r>
        <w:r w:rsidR="00C871A3">
          <w:rPr>
            <w:webHidden/>
          </w:rPr>
        </w:r>
        <w:r w:rsidR="00C871A3">
          <w:rPr>
            <w:webHidden/>
          </w:rPr>
          <w:fldChar w:fldCharType="separate"/>
        </w:r>
        <w:r w:rsidR="001E2A55">
          <w:rPr>
            <w:webHidden/>
          </w:rPr>
          <w:t>43</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1" w:history="1">
        <w:r w:rsidR="00C871A3" w:rsidRPr="00EB3006">
          <w:rPr>
            <w:rStyle w:val="a7"/>
          </w:rPr>
          <w:t>Описание документов, необходимых для предоставления Муниципальной услуги</w:t>
        </w:r>
        <w:r w:rsidR="00C871A3">
          <w:rPr>
            <w:webHidden/>
          </w:rPr>
          <w:tab/>
        </w:r>
        <w:r w:rsidR="00C871A3">
          <w:rPr>
            <w:webHidden/>
          </w:rPr>
          <w:fldChar w:fldCharType="begin"/>
        </w:r>
        <w:r w:rsidR="00C871A3">
          <w:rPr>
            <w:webHidden/>
          </w:rPr>
          <w:instrText xml:space="preserve"> PAGEREF _Toc517187431 \h </w:instrText>
        </w:r>
        <w:r w:rsidR="00C871A3">
          <w:rPr>
            <w:webHidden/>
          </w:rPr>
        </w:r>
        <w:r w:rsidR="00C871A3">
          <w:rPr>
            <w:webHidden/>
          </w:rPr>
          <w:fldChar w:fldCharType="separate"/>
        </w:r>
        <w:r w:rsidR="001E2A55">
          <w:rPr>
            <w:webHidden/>
          </w:rPr>
          <w:t>43</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2" w:history="1">
        <w:r w:rsidR="00C871A3" w:rsidRPr="00EB3006">
          <w:rPr>
            <w:rStyle w:val="a7"/>
            <w:rFonts w:eastAsia="Times New Roman"/>
            <w:iCs/>
          </w:rPr>
          <w:t>Приложение 12</w:t>
        </w:r>
        <w:r w:rsidR="00C871A3">
          <w:rPr>
            <w:webHidden/>
          </w:rPr>
          <w:tab/>
        </w:r>
        <w:r w:rsidR="00C871A3">
          <w:rPr>
            <w:webHidden/>
          </w:rPr>
          <w:fldChar w:fldCharType="begin"/>
        </w:r>
        <w:r w:rsidR="00C871A3">
          <w:rPr>
            <w:webHidden/>
          </w:rPr>
          <w:instrText xml:space="preserve"> PAGEREF _Toc517187432 \h </w:instrText>
        </w:r>
        <w:r w:rsidR="00C871A3">
          <w:rPr>
            <w:webHidden/>
          </w:rPr>
        </w:r>
        <w:r w:rsidR="00C871A3">
          <w:rPr>
            <w:webHidden/>
          </w:rPr>
          <w:fldChar w:fldCharType="separate"/>
        </w:r>
        <w:r w:rsidR="001E2A55">
          <w:rPr>
            <w:webHidden/>
          </w:rPr>
          <w:t>53</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3" w:history="1">
        <w:r w:rsidR="00C871A3" w:rsidRPr="00EB3006">
          <w:rPr>
            <w:rStyle w:val="a7"/>
          </w:rPr>
          <w:t>Форма решения об отказе в приеме документов, необходимых для предоставления Муниципальной услуги</w:t>
        </w:r>
        <w:r w:rsidR="00C871A3">
          <w:rPr>
            <w:webHidden/>
          </w:rPr>
          <w:tab/>
        </w:r>
        <w:r w:rsidR="00C871A3">
          <w:rPr>
            <w:webHidden/>
          </w:rPr>
          <w:fldChar w:fldCharType="begin"/>
        </w:r>
        <w:r w:rsidR="00C871A3">
          <w:rPr>
            <w:webHidden/>
          </w:rPr>
          <w:instrText xml:space="preserve"> PAGEREF _Toc517187433 \h </w:instrText>
        </w:r>
        <w:r w:rsidR="00C871A3">
          <w:rPr>
            <w:webHidden/>
          </w:rPr>
        </w:r>
        <w:r w:rsidR="00C871A3">
          <w:rPr>
            <w:webHidden/>
          </w:rPr>
          <w:fldChar w:fldCharType="separate"/>
        </w:r>
        <w:r w:rsidR="001E2A55">
          <w:rPr>
            <w:webHidden/>
          </w:rPr>
          <w:t>53</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4" w:history="1">
        <w:r w:rsidR="00C871A3" w:rsidRPr="00EB3006">
          <w:rPr>
            <w:rStyle w:val="a7"/>
          </w:rPr>
          <w:t>Приложение 13</w:t>
        </w:r>
        <w:r w:rsidR="00C871A3">
          <w:rPr>
            <w:webHidden/>
          </w:rPr>
          <w:tab/>
        </w:r>
        <w:r w:rsidR="00C871A3">
          <w:rPr>
            <w:webHidden/>
          </w:rPr>
          <w:fldChar w:fldCharType="begin"/>
        </w:r>
        <w:r w:rsidR="00C871A3">
          <w:rPr>
            <w:webHidden/>
          </w:rPr>
          <w:instrText xml:space="preserve"> PAGEREF _Toc517187434 \h </w:instrText>
        </w:r>
        <w:r w:rsidR="00C871A3">
          <w:rPr>
            <w:webHidden/>
          </w:rPr>
        </w:r>
        <w:r w:rsidR="00C871A3">
          <w:rPr>
            <w:webHidden/>
          </w:rPr>
          <w:fldChar w:fldCharType="separate"/>
        </w:r>
        <w:r w:rsidR="001E2A55">
          <w:rPr>
            <w:webHidden/>
          </w:rPr>
          <w:t>55</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5" w:history="1">
        <w:r w:rsidR="00C871A3" w:rsidRPr="00EB3006">
          <w:rPr>
            <w:rStyle w:val="a7"/>
          </w:rPr>
          <w:t>Требования к помещениям, в которых предоставляется Муниципальная услуга</w:t>
        </w:r>
        <w:r w:rsidR="00C871A3">
          <w:rPr>
            <w:webHidden/>
          </w:rPr>
          <w:tab/>
        </w:r>
        <w:r w:rsidR="00C871A3">
          <w:rPr>
            <w:webHidden/>
          </w:rPr>
          <w:fldChar w:fldCharType="begin"/>
        </w:r>
        <w:r w:rsidR="00C871A3">
          <w:rPr>
            <w:webHidden/>
          </w:rPr>
          <w:instrText xml:space="preserve"> PAGEREF _Toc517187435 \h </w:instrText>
        </w:r>
        <w:r w:rsidR="00C871A3">
          <w:rPr>
            <w:webHidden/>
          </w:rPr>
        </w:r>
        <w:r w:rsidR="00C871A3">
          <w:rPr>
            <w:webHidden/>
          </w:rPr>
          <w:fldChar w:fldCharType="separate"/>
        </w:r>
        <w:r w:rsidR="001E2A55">
          <w:rPr>
            <w:webHidden/>
          </w:rPr>
          <w:t>55</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6" w:history="1">
        <w:r w:rsidR="00C871A3" w:rsidRPr="00EB3006">
          <w:rPr>
            <w:rStyle w:val="a7"/>
            <w:rFonts w:eastAsia="Times New Roman"/>
            <w:iCs/>
          </w:rPr>
          <w:t>Приложение 14</w:t>
        </w:r>
        <w:r w:rsidR="00C871A3">
          <w:rPr>
            <w:webHidden/>
          </w:rPr>
          <w:tab/>
        </w:r>
        <w:r w:rsidR="00C871A3">
          <w:rPr>
            <w:webHidden/>
          </w:rPr>
          <w:fldChar w:fldCharType="begin"/>
        </w:r>
        <w:r w:rsidR="00C871A3">
          <w:rPr>
            <w:webHidden/>
          </w:rPr>
          <w:instrText xml:space="preserve"> PAGEREF _Toc517187436 \h </w:instrText>
        </w:r>
        <w:r w:rsidR="00C871A3">
          <w:rPr>
            <w:webHidden/>
          </w:rPr>
        </w:r>
        <w:r w:rsidR="00C871A3">
          <w:rPr>
            <w:webHidden/>
          </w:rPr>
          <w:fldChar w:fldCharType="separate"/>
        </w:r>
        <w:r w:rsidR="001E2A55">
          <w:rPr>
            <w:webHidden/>
          </w:rPr>
          <w:t>56</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7" w:history="1">
        <w:r w:rsidR="00C871A3" w:rsidRPr="00EB3006">
          <w:rPr>
            <w:rStyle w:val="a7"/>
          </w:rPr>
          <w:t>Показатели доступности и качества Муниципальной услуги</w:t>
        </w:r>
        <w:r w:rsidR="00C871A3">
          <w:rPr>
            <w:webHidden/>
          </w:rPr>
          <w:tab/>
        </w:r>
        <w:r w:rsidR="00C871A3">
          <w:rPr>
            <w:webHidden/>
          </w:rPr>
          <w:fldChar w:fldCharType="begin"/>
        </w:r>
        <w:r w:rsidR="00C871A3">
          <w:rPr>
            <w:webHidden/>
          </w:rPr>
          <w:instrText xml:space="preserve"> PAGEREF _Toc517187437 \h </w:instrText>
        </w:r>
        <w:r w:rsidR="00C871A3">
          <w:rPr>
            <w:webHidden/>
          </w:rPr>
        </w:r>
        <w:r w:rsidR="00C871A3">
          <w:rPr>
            <w:webHidden/>
          </w:rPr>
          <w:fldChar w:fldCharType="separate"/>
        </w:r>
        <w:r w:rsidR="001E2A55">
          <w:rPr>
            <w:webHidden/>
          </w:rPr>
          <w:t>56</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8" w:history="1">
        <w:r w:rsidR="00C871A3" w:rsidRPr="00EB3006">
          <w:rPr>
            <w:rStyle w:val="a7"/>
          </w:rPr>
          <w:t>Приложение 15</w:t>
        </w:r>
        <w:r w:rsidR="00C871A3">
          <w:rPr>
            <w:webHidden/>
          </w:rPr>
          <w:tab/>
        </w:r>
        <w:r w:rsidR="00C871A3">
          <w:rPr>
            <w:webHidden/>
          </w:rPr>
          <w:fldChar w:fldCharType="begin"/>
        </w:r>
        <w:r w:rsidR="00C871A3">
          <w:rPr>
            <w:webHidden/>
          </w:rPr>
          <w:instrText xml:space="preserve"> PAGEREF _Toc517187438 \h </w:instrText>
        </w:r>
        <w:r w:rsidR="00C871A3">
          <w:rPr>
            <w:webHidden/>
          </w:rPr>
        </w:r>
        <w:r w:rsidR="00C871A3">
          <w:rPr>
            <w:webHidden/>
          </w:rPr>
          <w:fldChar w:fldCharType="separate"/>
        </w:r>
        <w:r w:rsidR="001E2A55">
          <w:rPr>
            <w:webHidden/>
          </w:rPr>
          <w:t>57</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39" w:history="1">
        <w:r w:rsidR="00C871A3" w:rsidRPr="00EB3006">
          <w:rPr>
            <w:rStyle w:val="a7"/>
            <w:rFonts w:eastAsia="Times New Roman"/>
            <w:iCs/>
          </w:rPr>
          <w:t>Приложение 16</w:t>
        </w:r>
        <w:r w:rsidR="00C871A3">
          <w:rPr>
            <w:webHidden/>
          </w:rPr>
          <w:tab/>
        </w:r>
        <w:r w:rsidR="00C871A3">
          <w:rPr>
            <w:webHidden/>
          </w:rPr>
          <w:fldChar w:fldCharType="begin"/>
        </w:r>
        <w:r w:rsidR="00C871A3">
          <w:rPr>
            <w:webHidden/>
          </w:rPr>
          <w:instrText xml:space="preserve"> PAGEREF _Toc517187439 \h </w:instrText>
        </w:r>
        <w:r w:rsidR="00C871A3">
          <w:rPr>
            <w:webHidden/>
          </w:rPr>
        </w:r>
        <w:r w:rsidR="00C871A3">
          <w:rPr>
            <w:webHidden/>
          </w:rPr>
          <w:fldChar w:fldCharType="separate"/>
        </w:r>
        <w:r w:rsidR="001E2A55">
          <w:rPr>
            <w:webHidden/>
          </w:rPr>
          <w:t>59</w:t>
        </w:r>
        <w:r w:rsidR="00C871A3">
          <w:rPr>
            <w:webHidden/>
          </w:rPr>
          <w:fldChar w:fldCharType="end"/>
        </w:r>
      </w:hyperlink>
    </w:p>
    <w:p w:rsidR="00C871A3" w:rsidRDefault="002B561B">
      <w:pPr>
        <w:pStyle w:val="39"/>
        <w:tabs>
          <w:tab w:val="right" w:leader="dot" w:pos="9628"/>
        </w:tabs>
        <w:rPr>
          <w:rFonts w:asciiTheme="minorHAnsi" w:eastAsiaTheme="minorEastAsia" w:hAnsiTheme="minorHAnsi" w:cstheme="minorBidi"/>
          <w:i w:val="0"/>
          <w:iCs w:val="0"/>
          <w:noProof/>
          <w:sz w:val="22"/>
          <w:szCs w:val="22"/>
          <w:lang w:eastAsia="ru-RU"/>
        </w:rPr>
      </w:pPr>
      <w:hyperlink w:anchor="_Toc517187440" w:history="1">
        <w:r w:rsidR="00C871A3" w:rsidRPr="00EB3006">
          <w:rPr>
            <w:rStyle w:val="a7"/>
            <w:rFonts w:eastAsia="Times New Roman"/>
            <w:noProof/>
          </w:rPr>
          <w:t>МФЦ/ Модуль МФЦ ЕИС ОУ</w:t>
        </w:r>
        <w:r w:rsidR="00C871A3">
          <w:rPr>
            <w:noProof/>
            <w:webHidden/>
          </w:rPr>
          <w:tab/>
        </w:r>
        <w:r w:rsidR="00C871A3">
          <w:rPr>
            <w:noProof/>
            <w:webHidden/>
          </w:rPr>
          <w:fldChar w:fldCharType="begin"/>
        </w:r>
        <w:r w:rsidR="00C871A3">
          <w:rPr>
            <w:noProof/>
            <w:webHidden/>
          </w:rPr>
          <w:instrText xml:space="preserve"> PAGEREF _Toc517187440 \h </w:instrText>
        </w:r>
        <w:r w:rsidR="00C871A3">
          <w:rPr>
            <w:noProof/>
            <w:webHidden/>
          </w:rPr>
        </w:r>
        <w:r w:rsidR="00C871A3">
          <w:rPr>
            <w:noProof/>
            <w:webHidden/>
          </w:rPr>
          <w:fldChar w:fldCharType="separate"/>
        </w:r>
        <w:r w:rsidR="001E2A55">
          <w:rPr>
            <w:noProof/>
            <w:webHidden/>
          </w:rPr>
          <w:t>62</w:t>
        </w:r>
        <w:r w:rsidR="00C871A3">
          <w:rPr>
            <w:noProof/>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41" w:history="1">
        <w:r w:rsidR="00C871A3" w:rsidRPr="00EB3006">
          <w:rPr>
            <w:rStyle w:val="a7"/>
          </w:rPr>
          <w:t>Приложение 17</w:t>
        </w:r>
        <w:r w:rsidR="00C871A3">
          <w:rPr>
            <w:webHidden/>
          </w:rPr>
          <w:tab/>
        </w:r>
        <w:r w:rsidR="00C871A3">
          <w:rPr>
            <w:webHidden/>
          </w:rPr>
          <w:fldChar w:fldCharType="begin"/>
        </w:r>
        <w:r w:rsidR="00C871A3">
          <w:rPr>
            <w:webHidden/>
          </w:rPr>
          <w:instrText xml:space="preserve"> PAGEREF _Toc517187441 \h </w:instrText>
        </w:r>
        <w:r w:rsidR="00C871A3">
          <w:rPr>
            <w:webHidden/>
          </w:rPr>
        </w:r>
        <w:r w:rsidR="00C871A3">
          <w:rPr>
            <w:webHidden/>
          </w:rPr>
          <w:fldChar w:fldCharType="separate"/>
        </w:r>
        <w:r w:rsidR="001E2A55">
          <w:rPr>
            <w:webHidden/>
          </w:rPr>
          <w:t>67</w:t>
        </w:r>
        <w:r w:rsidR="00C871A3">
          <w:rPr>
            <w:webHidden/>
          </w:rPr>
          <w:fldChar w:fldCharType="end"/>
        </w:r>
      </w:hyperlink>
    </w:p>
    <w:p w:rsidR="00C871A3" w:rsidRDefault="002B561B">
      <w:pPr>
        <w:pStyle w:val="1f3"/>
        <w:rPr>
          <w:rFonts w:asciiTheme="minorHAnsi" w:hAnsiTheme="minorHAnsi" w:cstheme="minorBidi"/>
          <w:bCs w:val="0"/>
          <w:caps w:val="0"/>
          <w:sz w:val="22"/>
          <w:szCs w:val="22"/>
        </w:rPr>
      </w:pPr>
      <w:hyperlink w:anchor="_Toc517187442" w:history="1">
        <w:r w:rsidR="00C871A3" w:rsidRPr="00EB3006">
          <w:rPr>
            <w:rStyle w:val="a7"/>
          </w:rPr>
          <w:t>Блок-схема предоставления Муниципальной услуги</w:t>
        </w:r>
        <w:r w:rsidR="00C871A3">
          <w:rPr>
            <w:webHidden/>
          </w:rPr>
          <w:tab/>
        </w:r>
        <w:r w:rsidR="00C871A3">
          <w:rPr>
            <w:webHidden/>
          </w:rPr>
          <w:fldChar w:fldCharType="begin"/>
        </w:r>
        <w:r w:rsidR="00C871A3">
          <w:rPr>
            <w:webHidden/>
          </w:rPr>
          <w:instrText xml:space="preserve"> PAGEREF _Toc517187442 \h </w:instrText>
        </w:r>
        <w:r w:rsidR="00C871A3">
          <w:rPr>
            <w:webHidden/>
          </w:rPr>
        </w:r>
        <w:r w:rsidR="00C871A3">
          <w:rPr>
            <w:webHidden/>
          </w:rPr>
          <w:fldChar w:fldCharType="separate"/>
        </w:r>
        <w:r w:rsidR="001E2A55">
          <w:rPr>
            <w:webHidden/>
          </w:rPr>
          <w:t>67</w:t>
        </w:r>
        <w:r w:rsidR="00C871A3">
          <w:rPr>
            <w:webHidden/>
          </w:rPr>
          <w:fldChar w:fldCharType="end"/>
        </w:r>
      </w:hyperlink>
    </w:p>
    <w:p w:rsidR="00E12DA5" w:rsidRPr="00BF2DE7" w:rsidRDefault="0032679B" w:rsidP="008855ED">
      <w:pPr>
        <w:pStyle w:val="1f3"/>
        <w:rPr>
          <w:b/>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17187374"/>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17187375"/>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17187376"/>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1D5C1F">
        <w:rPr>
          <w:color w:val="000000" w:themeColor="text1"/>
          <w:sz w:val="24"/>
          <w:szCs w:val="24"/>
        </w:rPr>
        <w:t>Администрации городского округа Павловский Посад Московской области</w:t>
      </w:r>
      <w:r w:rsidR="001D5C1F" w:rsidRPr="00F84798">
        <w:rPr>
          <w:color w:val="000000" w:themeColor="text1"/>
          <w:sz w:val="24"/>
          <w:szCs w:val="24"/>
        </w:rPr>
        <w:t xml:space="preserve"> </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17187377"/>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17187378"/>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Администрации: Московская область, г. Павловский Посад, пл. Революции, д.4.</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142500, Московская область, г. Павловский Посад, пл. Революции, д.4.</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Администрации:8 (49643) 2-05-87.</w:t>
      </w:r>
    </w:p>
    <w:p w:rsidR="001D5C1F" w:rsidRPr="009670CB" w:rsidRDefault="001D5C1F" w:rsidP="001D5C1F">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Факс: </w:t>
      </w:r>
      <w:r>
        <w:rPr>
          <w:rFonts w:ascii="Times New Roman" w:hAnsi="Times New Roman"/>
          <w:sz w:val="24"/>
          <w:szCs w:val="24"/>
        </w:rPr>
        <w:t>8 (49643) 2-24-09.</w:t>
      </w:r>
    </w:p>
    <w:p w:rsidR="001D5C1F" w:rsidRPr="00BF7AFF" w:rsidRDefault="001D5C1F" w:rsidP="001D5C1F">
      <w:pPr>
        <w:spacing w:after="0"/>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w:t>
      </w:r>
      <w:r w:rsidRPr="001E6096">
        <w:rPr>
          <w:rFonts w:ascii="Times New Roman" w:eastAsia="Times New Roman" w:hAnsi="Times New Roman"/>
          <w:color w:val="000000" w:themeColor="text1"/>
          <w:sz w:val="24"/>
          <w:szCs w:val="24"/>
        </w:rPr>
        <w:t xml:space="preserve"> http://www pavpos.ru </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4</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bookmarkStart w:id="27" w:name="_Toc517187379"/>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17187380"/>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17187381"/>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bookmarkStart w:id="44" w:name="_Toc517187382"/>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lastRenderedPageBreak/>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17187383"/>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w:t>
      </w:r>
      <w:r w:rsidR="001D5C1F">
        <w:rPr>
          <w:rFonts w:ascii="Times New Roman" w:hAnsi="Times New Roman"/>
          <w:color w:val="000000" w:themeColor="text1"/>
          <w:sz w:val="24"/>
          <w:szCs w:val="24"/>
        </w:rPr>
        <w:t>1</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17187384"/>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17187385"/>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17187386"/>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w:t>
      </w:r>
      <w:r w:rsidR="0068271D" w:rsidRPr="00BF2DE7">
        <w:rPr>
          <w:color w:val="000000" w:themeColor="text1"/>
        </w:rPr>
        <w:lastRenderedPageBreak/>
        <w:t>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17187387"/>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17187388"/>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lastRenderedPageBreak/>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w:t>
      </w:r>
      <w:r w:rsidR="001D5C1F">
        <w:rPr>
          <w:sz w:val="24"/>
          <w:szCs w:val="24"/>
        </w:rPr>
        <w:t>4</w:t>
      </w:r>
      <w:r>
        <w:rPr>
          <w:sz w:val="24"/>
          <w:szCs w:val="24"/>
        </w:rPr>
        <w:t>.</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1D5C1F">
        <w:rPr>
          <w:sz w:val="24"/>
          <w:szCs w:val="24"/>
        </w:rPr>
        <w:t>5</w:t>
      </w:r>
      <w:r>
        <w:rPr>
          <w:sz w:val="24"/>
          <w:szCs w:val="24"/>
        </w:rPr>
        <w:t>.</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1D5C1F">
        <w:rPr>
          <w:sz w:val="24"/>
          <w:szCs w:val="24"/>
        </w:rPr>
        <w:t>6</w:t>
      </w:r>
      <w:r>
        <w:rPr>
          <w:sz w:val="24"/>
          <w:szCs w:val="24"/>
        </w:rPr>
        <w:t>.</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1D5C1F">
        <w:rPr>
          <w:sz w:val="24"/>
          <w:szCs w:val="24"/>
        </w:rPr>
        <w:t>7</w:t>
      </w:r>
      <w:r>
        <w:rPr>
          <w:sz w:val="24"/>
          <w:szCs w:val="24"/>
        </w:rPr>
        <w:t>.</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1D5C1F">
        <w:rPr>
          <w:sz w:val="24"/>
          <w:szCs w:val="24"/>
        </w:rPr>
        <w:t>8</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w:t>
      </w:r>
      <w:r w:rsidR="001D5C1F">
        <w:rPr>
          <w:sz w:val="24"/>
          <w:szCs w:val="24"/>
        </w:rPr>
        <w:t>9</w:t>
      </w:r>
      <w:r>
        <w:rPr>
          <w:sz w:val="24"/>
          <w:szCs w:val="24"/>
        </w:rPr>
        <w:t>.</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1D5C1F">
        <w:rPr>
          <w:sz w:val="24"/>
          <w:szCs w:val="24"/>
        </w:rPr>
        <w:t>0</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17187389"/>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 xml:space="preserve">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00141F52" w:rsidRPr="00BF2DE7">
        <w:rPr>
          <w:color w:val="000000" w:themeColor="text1"/>
          <w:sz w:val="24"/>
          <w:szCs w:val="24"/>
        </w:rPr>
        <w:lastRenderedPageBreak/>
        <w:t>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.3. 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17187390"/>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17187391"/>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17187392"/>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17187393"/>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17187394"/>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17187395"/>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17187396"/>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17187397"/>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w:t>
      </w:r>
      <w:r w:rsidR="00073707" w:rsidRPr="00BF2DE7">
        <w:rPr>
          <w:color w:val="000000" w:themeColor="text1"/>
          <w:sz w:val="24"/>
          <w:szCs w:val="24"/>
        </w:rPr>
        <w:lastRenderedPageBreak/>
        <w:t xml:space="preserve">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17187398"/>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0058001D">
        <w:rPr>
          <w:rFonts w:ascii="Times New Roman" w:hAnsi="Times New Roman"/>
          <w:sz w:val="24"/>
          <w:szCs w:val="28"/>
        </w:rPr>
        <w:t>.1</w:t>
      </w:r>
      <w:r w:rsidRPr="00AC6AB7">
        <w:rPr>
          <w:rFonts w:ascii="Times New Roman" w:hAnsi="Times New Roman"/>
          <w:sz w:val="24"/>
          <w:szCs w:val="28"/>
        </w:rPr>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58001D">
        <w:rPr>
          <w:rFonts w:ascii="Times New Roman" w:hAnsi="Times New Roman"/>
          <w:sz w:val="24"/>
          <w:szCs w:val="28"/>
        </w:rPr>
        <w:t>2</w:t>
      </w:r>
      <w:r w:rsidRPr="00AC6AB7">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58001D">
        <w:rPr>
          <w:rFonts w:ascii="Times New Roman" w:hAnsi="Times New Roman"/>
          <w:sz w:val="24"/>
          <w:szCs w:val="28"/>
        </w:rPr>
        <w:t>3</w:t>
      </w:r>
      <w:r w:rsidR="004E5C14">
        <w:rPr>
          <w:rFonts w:ascii="Times New Roman" w:hAnsi="Times New Roman"/>
          <w:sz w:val="24"/>
          <w:szCs w:val="28"/>
        </w:rPr>
        <w:t xml:space="preserve"> </w:t>
      </w:r>
      <w:r w:rsidRPr="00AC6AB7">
        <w:rPr>
          <w:rFonts w:ascii="Times New Roman" w:hAnsi="Times New Roman"/>
          <w:sz w:val="24"/>
          <w:szCs w:val="28"/>
        </w:rPr>
        <w:t>.</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17187399"/>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17187400"/>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23.1.1. Заявитель (представитель Заявителя) имеет возможность направить Заявление и документы, необходимые для предоставления Государственной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17187401"/>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17187402"/>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17187403"/>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0025657F" w:rsidRPr="00BF2DE7">
        <w:rPr>
          <w:color w:val="000000" w:themeColor="text1"/>
          <w:sz w:val="24"/>
          <w:szCs w:val="24"/>
        </w:rPr>
        <w:lastRenderedPageBreak/>
        <w:t>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17187404"/>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w:t>
      </w:r>
      <w:r w:rsidR="002707F4" w:rsidRPr="00BF2DE7">
        <w:rPr>
          <w:color w:val="000000" w:themeColor="text1"/>
          <w:sz w:val="24"/>
          <w:szCs w:val="24"/>
        </w:rPr>
        <w:lastRenderedPageBreak/>
        <w:t>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17187405"/>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7" w:name="_Toc437973304"/>
      <w:bookmarkStart w:id="188" w:name="_Toc438110046"/>
      <w:bookmarkStart w:id="189" w:name="_Toc438376256"/>
      <w:bookmarkStart w:id="190" w:name="_Toc438727105"/>
      <w:bookmarkStart w:id="191" w:name="_Toc517187406"/>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2" w:name="_Toc468470753"/>
      <w:bookmarkStart w:id="193" w:name="_Toc517187407"/>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w:t>
      </w:r>
      <w:r w:rsidRPr="00BF2DE7">
        <w:rPr>
          <w:color w:val="000000" w:themeColor="text1"/>
          <w:sz w:val="24"/>
          <w:szCs w:val="24"/>
        </w:rPr>
        <w:lastRenderedPageBreak/>
        <w:t>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551603" w:rsidRPr="00F43354">
        <w:rPr>
          <w:rFonts w:eastAsia="Times New Roman"/>
          <w:sz w:val="24"/>
          <w:szCs w:val="24"/>
          <w:lang w:eastAsia="ar-SA"/>
        </w:rPr>
        <w:lastRenderedPageBreak/>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r w:rsidR="00551603" w:rsidRPr="00F23F8A">
        <w:rPr>
          <w:sz w:val="24"/>
          <w:szCs w:val="24"/>
          <w:lang w:val="en-US"/>
        </w:rPr>
        <w:t>uslugi</w:t>
      </w:r>
      <w:r w:rsidR="00551603" w:rsidRPr="00F23F8A">
        <w:rPr>
          <w:sz w:val="24"/>
          <w:szCs w:val="24"/>
        </w:rPr>
        <w:t>.</w:t>
      </w:r>
      <w:r w:rsidR="00551603" w:rsidRPr="00F23F8A">
        <w:rPr>
          <w:sz w:val="24"/>
          <w:szCs w:val="24"/>
          <w:lang w:val="en-US"/>
        </w:rPr>
        <w:t>mosreg</w:t>
      </w:r>
      <w:r w:rsidR="00551603" w:rsidRPr="00F23F8A">
        <w:rPr>
          <w:sz w:val="24"/>
          <w:szCs w:val="24"/>
        </w:rPr>
        <w:t>.</w:t>
      </w:r>
      <w:r w:rsidR="00551603" w:rsidRPr="00F23F8A">
        <w:rPr>
          <w:sz w:val="24"/>
          <w:szCs w:val="24"/>
          <w:lang w:val="en-US"/>
        </w:rPr>
        <w:t>ru</w:t>
      </w:r>
      <w:r w:rsidR="00551603" w:rsidRPr="00F23F8A">
        <w:rPr>
          <w:sz w:val="24"/>
          <w:szCs w:val="24"/>
        </w:rPr>
        <w:t xml:space="preserve">, </w:t>
      </w:r>
      <w:r w:rsidR="00551603" w:rsidRPr="00F23F8A">
        <w:rPr>
          <w:sz w:val="24"/>
          <w:szCs w:val="24"/>
          <w:lang w:val="en-US"/>
        </w:rPr>
        <w:t>gosuslugi</w:t>
      </w:r>
      <w:r w:rsidR="00551603" w:rsidRPr="00F23F8A">
        <w:rPr>
          <w:sz w:val="24"/>
          <w:szCs w:val="24"/>
        </w:rPr>
        <w:t>.</w:t>
      </w:r>
      <w:r w:rsidR="00551603" w:rsidRPr="00F23F8A">
        <w:rPr>
          <w:sz w:val="24"/>
          <w:szCs w:val="24"/>
          <w:lang w:val="en-US"/>
        </w:rPr>
        <w:t>ru</w:t>
      </w:r>
      <w:r w:rsidR="00551603" w:rsidRPr="00F23F8A">
        <w:rPr>
          <w:sz w:val="24"/>
          <w:szCs w:val="24"/>
          <w:lang w:eastAsia="ar-SA"/>
        </w:rPr>
        <w:t xml:space="preserve">, </w:t>
      </w:r>
      <w:r w:rsidR="00551603" w:rsidRPr="00F23F8A">
        <w:rPr>
          <w:sz w:val="24"/>
          <w:szCs w:val="24"/>
          <w:lang w:val="en-US" w:eastAsia="ar-SA"/>
        </w:rPr>
        <w:t>vmeste</w:t>
      </w:r>
      <w:r w:rsidR="00551603" w:rsidRPr="00F23F8A">
        <w:rPr>
          <w:sz w:val="24"/>
          <w:szCs w:val="24"/>
          <w:lang w:eastAsia="ar-SA"/>
        </w:rPr>
        <w:t>.</w:t>
      </w:r>
      <w:r w:rsidR="00551603" w:rsidRPr="00F23F8A">
        <w:rPr>
          <w:sz w:val="24"/>
          <w:szCs w:val="24"/>
          <w:lang w:val="en-US" w:eastAsia="ar-SA"/>
        </w:rPr>
        <w:t>mosreg</w:t>
      </w:r>
      <w:r w:rsidR="00551603" w:rsidRPr="00F23F8A">
        <w:rPr>
          <w:sz w:val="24"/>
          <w:szCs w:val="24"/>
          <w:lang w:eastAsia="ar-SA"/>
        </w:rPr>
        <w:t>.</w:t>
      </w:r>
      <w:r w:rsidR="00551603" w:rsidRPr="00F23F8A">
        <w:rPr>
          <w:sz w:val="24"/>
          <w:szCs w:val="24"/>
          <w:lang w:val="en-US" w:eastAsia="ar-SA"/>
        </w:rPr>
        <w:t>ru</w:t>
      </w:r>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lastRenderedPageBreak/>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sidR="00A207CB">
        <w:rPr>
          <w:color w:val="000000" w:themeColor="text1"/>
        </w:rPr>
        <w:t>Муниципльной</w:t>
      </w:r>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9E7F67" w:rsidRPr="00BF2DE7" w:rsidRDefault="009E7F67"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28.22. Администрация сообщает Заявителю</w:t>
      </w:r>
      <w:r w:rsidR="003428AA">
        <w:rPr>
          <w:rFonts w:ascii="Times New Roman" w:hAnsi="Times New Roman"/>
          <w:color w:val="000000" w:themeColor="text1"/>
          <w:sz w:val="24"/>
          <w:szCs w:val="24"/>
          <w:lang w:eastAsia="ar-SA"/>
        </w:rPr>
        <w:t xml:space="preserve"> </w:t>
      </w:r>
      <w:r>
        <w:rPr>
          <w:rFonts w:ascii="Times New Roman" w:hAnsi="Times New Roman"/>
          <w:color w:val="000000" w:themeColor="text1"/>
          <w:sz w:val="24"/>
          <w:szCs w:val="24"/>
          <w:lang w:eastAsia="ar-SA"/>
        </w:rPr>
        <w:t>(представителю заявителя) об оставлении жалобы без ответа в течение 3 рабочих дней со дня регистрации жалобы.</w:t>
      </w:r>
    </w:p>
    <w:p w:rsidR="006C7DCE" w:rsidRPr="00BF2DE7" w:rsidRDefault="006C7DCE" w:rsidP="000A506D">
      <w:pPr>
        <w:pStyle w:val="1-"/>
        <w:rPr>
          <w:color w:val="000000" w:themeColor="text1"/>
          <w:sz w:val="24"/>
          <w:szCs w:val="24"/>
        </w:rPr>
      </w:pPr>
      <w:bookmarkStart w:id="208" w:name="_Toc517187408"/>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17187409"/>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w:t>
      </w:r>
      <w:r w:rsidR="00882A8F" w:rsidRPr="00BF2DE7">
        <w:rPr>
          <w:color w:val="000000" w:themeColor="text1"/>
          <w:sz w:val="24"/>
          <w:szCs w:val="24"/>
          <w:lang w:eastAsia="ru-RU"/>
        </w:rPr>
        <w:lastRenderedPageBreak/>
        <w:t xml:space="preserve">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17187410"/>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330BF" w:rsidRPr="00BF2DE7">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17187411"/>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17187412"/>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17187413"/>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AC71BE" w:rsidRPr="00E0453A" w:rsidRDefault="00AC71BE" w:rsidP="00AC71BE">
      <w:pPr>
        <w:spacing w:after="0"/>
        <w:jc w:val="both"/>
        <w:rPr>
          <w:rFonts w:ascii="Times New Roman" w:eastAsia="Times New Roman" w:hAnsi="Times New Roman"/>
          <w:b/>
          <w:color w:val="000000" w:themeColor="text1"/>
          <w:sz w:val="24"/>
          <w:szCs w:val="24"/>
        </w:rPr>
      </w:pPr>
      <w:r w:rsidRPr="00E0453A">
        <w:rPr>
          <w:rFonts w:ascii="Times New Roman" w:eastAsia="Times New Roman" w:hAnsi="Times New Roman"/>
          <w:b/>
          <w:color w:val="000000" w:themeColor="text1"/>
          <w:sz w:val="24"/>
          <w:szCs w:val="24"/>
        </w:rPr>
        <w:t xml:space="preserve">1. Администрация городского округа Павловский Посад Московской. </w:t>
      </w:r>
    </w:p>
    <w:p w:rsidR="00AC71BE" w:rsidRPr="00E0453A" w:rsidRDefault="00AC71BE" w:rsidP="00AC71B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 xml:space="preserve">Место нахождения: 142500, Московская область, гор. Павловский Посад, пл.Революции, д.4 </w:t>
      </w:r>
    </w:p>
    <w:p w:rsidR="00AC71BE" w:rsidRPr="00E0453A" w:rsidRDefault="00AC71BE" w:rsidP="00AC71BE">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E0453A">
        <w:rPr>
          <w:rFonts w:ascii="Times New Roman" w:eastAsia="Times New Roman" w:hAnsi="Times New Roman"/>
          <w:color w:val="000000" w:themeColor="text1"/>
          <w:sz w:val="24"/>
          <w:szCs w:val="24"/>
          <w:lang w:eastAsia="ar-SA"/>
        </w:rPr>
        <w:t>График приема Заявителей (консультирование, жалобы):</w:t>
      </w:r>
    </w:p>
    <w:p w:rsidR="00AC71BE" w:rsidRPr="00E0453A" w:rsidRDefault="00AC71BE" w:rsidP="00AC71BE">
      <w:pPr>
        <w:spacing w:after="0"/>
        <w:rPr>
          <w:rFonts w:ascii="Times New Roman" w:eastAsia="Times New Roman" w:hAnsi="Times New Roman"/>
          <w:i/>
          <w:color w:val="000000" w:themeColor="text1"/>
          <w:sz w:val="24"/>
          <w:szCs w:val="24"/>
        </w:rPr>
      </w:pP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Четверг, с 15:00 до 15:30.</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Почтовый адрес:</w:t>
      </w:r>
      <w:r w:rsidRPr="00E0453A">
        <w:rPr>
          <w:rFonts w:eastAsia="Times New Roman"/>
        </w:rPr>
        <w:t xml:space="preserve"> </w:t>
      </w:r>
      <w:r w:rsidRPr="00E0453A">
        <w:rPr>
          <w:rFonts w:ascii="Times New Roman" w:eastAsia="Times New Roman" w:hAnsi="Times New Roman"/>
          <w:color w:val="000000" w:themeColor="text1"/>
          <w:sz w:val="24"/>
          <w:szCs w:val="24"/>
        </w:rPr>
        <w:t>142500, Московская область, гор. Павловский Посад,</w:t>
      </w:r>
    </w:p>
    <w:p w:rsidR="00AC71BE"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           пл. Революции. д. 4.</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Контактный телефон:</w:t>
      </w:r>
      <w:r w:rsidRPr="004039D5">
        <w:rPr>
          <w:rFonts w:ascii="Times New Roman" w:hAnsi="Times New Roman"/>
          <w:sz w:val="24"/>
          <w:szCs w:val="24"/>
        </w:rPr>
        <w:t xml:space="preserve"> </w:t>
      </w:r>
      <w:r>
        <w:rPr>
          <w:rFonts w:ascii="Times New Roman" w:hAnsi="Times New Roman"/>
          <w:sz w:val="24"/>
          <w:szCs w:val="24"/>
        </w:rPr>
        <w:t>+7 (49643) 2-05-87,</w:t>
      </w:r>
      <w:r w:rsidRPr="00E0453A">
        <w:rPr>
          <w:rFonts w:ascii="Times New Roman" w:eastAsia="Times New Roman" w:hAnsi="Times New Roman"/>
          <w:color w:val="000000" w:themeColor="text1"/>
          <w:sz w:val="24"/>
          <w:szCs w:val="24"/>
        </w:rPr>
        <w:t>+7(49643)2</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79, +7(49643)2</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03</w:t>
      </w:r>
      <w:r>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rPr>
        <w:t>25.</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Горячая линия Губернатора Московской области: 8-800-550-50-30.</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информационно-коммуникационной сети «Интернет»: http://www pavpos.ru </w:t>
      </w:r>
    </w:p>
    <w:p w:rsidR="00AC71BE" w:rsidRPr="00E0453A" w:rsidRDefault="00AC71BE" w:rsidP="00AC71BE">
      <w:pPr>
        <w:spacing w:after="0"/>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Адрес электронной почты в сети Интернет: pavpos@mosreg.ru; info@pavpos.ru</w:t>
      </w:r>
    </w:p>
    <w:p w:rsidR="00AC71BE" w:rsidRPr="00E0453A" w:rsidRDefault="00AC71BE" w:rsidP="00AC71BE">
      <w:pPr>
        <w:spacing w:after="0"/>
        <w:rPr>
          <w:rFonts w:ascii="Times New Roman" w:eastAsia="Times New Roman" w:hAnsi="Times New Roman"/>
          <w:color w:val="000000" w:themeColor="text1"/>
          <w:sz w:val="16"/>
          <w:szCs w:val="24"/>
        </w:rPr>
      </w:pPr>
    </w:p>
    <w:p w:rsidR="00AC71BE" w:rsidRPr="00E0453A" w:rsidRDefault="00AC71BE" w:rsidP="00AC71BE">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Телефон </w:t>
      </w:r>
      <w:r w:rsidRPr="00E0453A">
        <w:rPr>
          <w:rFonts w:ascii="Times New Roman" w:eastAsia="Times New Roman" w:hAnsi="Times New Roman"/>
          <w:color w:val="000000" w:themeColor="text1"/>
          <w:sz w:val="24"/>
          <w:szCs w:val="24"/>
          <w:lang w:val="en-US"/>
        </w:rPr>
        <w:t>Call</w:t>
      </w:r>
      <w:r w:rsidRPr="00E0453A">
        <w:rPr>
          <w:rFonts w:ascii="Times New Roman" w:eastAsia="Times New Roman" w:hAnsi="Times New Roman"/>
          <w:color w:val="000000" w:themeColor="text1"/>
          <w:sz w:val="24"/>
          <w:szCs w:val="24"/>
        </w:rPr>
        <w:t>-центра: 8(495)794-86-41.</w:t>
      </w:r>
    </w:p>
    <w:p w:rsidR="00AC71BE" w:rsidRPr="00E0453A" w:rsidRDefault="00AC71BE" w:rsidP="00AC71BE">
      <w:pPr>
        <w:spacing w:after="0"/>
        <w:jc w:val="both"/>
        <w:rPr>
          <w:rFonts w:ascii="Times New Roman" w:eastAsia="Times New Roman" w:hAnsi="Times New Roman"/>
          <w:color w:val="000000" w:themeColor="text1"/>
          <w:sz w:val="24"/>
          <w:szCs w:val="24"/>
        </w:rPr>
      </w:pPr>
      <w:r w:rsidRPr="00E0453A">
        <w:rPr>
          <w:rFonts w:ascii="Times New Roman" w:eastAsia="Times New Roman" w:hAnsi="Times New Roman"/>
          <w:color w:val="000000" w:themeColor="text1"/>
          <w:sz w:val="24"/>
          <w:szCs w:val="24"/>
        </w:rPr>
        <w:t xml:space="preserve">Официальный сайт в сети Интернет: </w:t>
      </w:r>
      <w:r w:rsidRPr="00E0453A">
        <w:rPr>
          <w:rFonts w:ascii="Times New Roman" w:eastAsia="Times New Roman" w:hAnsi="Times New Roman"/>
          <w:color w:val="000000" w:themeColor="text1"/>
          <w:sz w:val="24"/>
          <w:szCs w:val="24"/>
          <w:lang w:val="en-US"/>
        </w:rPr>
        <w:t>mfc</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mosreg</w:t>
      </w:r>
      <w:r w:rsidRPr="00E0453A">
        <w:rPr>
          <w:rFonts w:ascii="Times New Roman" w:eastAsia="Times New Roman" w:hAnsi="Times New Roman"/>
          <w:color w:val="000000" w:themeColor="text1"/>
          <w:sz w:val="24"/>
          <w:szCs w:val="24"/>
        </w:rPr>
        <w:t>.</w:t>
      </w:r>
      <w:r w:rsidRPr="00E0453A">
        <w:rPr>
          <w:rFonts w:ascii="Times New Roman" w:eastAsia="Times New Roman" w:hAnsi="Times New Roman"/>
          <w:color w:val="000000" w:themeColor="text1"/>
          <w:sz w:val="24"/>
          <w:szCs w:val="24"/>
          <w:lang w:val="en-US"/>
        </w:rPr>
        <w:t>ru</w:t>
      </w:r>
      <w:r w:rsidRPr="00E0453A">
        <w:rPr>
          <w:rFonts w:ascii="Times New Roman" w:eastAsia="Times New Roman" w:hAnsi="Times New Roman"/>
          <w:color w:val="000000" w:themeColor="text1"/>
          <w:sz w:val="24"/>
          <w:szCs w:val="24"/>
        </w:rPr>
        <w:t>.</w:t>
      </w:r>
    </w:p>
    <w:p w:rsidR="00AC71BE" w:rsidRPr="00E0453A" w:rsidRDefault="00AC71BE" w:rsidP="00AC71BE">
      <w:pPr>
        <w:spacing w:after="0"/>
        <w:rPr>
          <w:rFonts w:ascii="Times New Roman" w:eastAsia="Times New Roman" w:hAnsi="Times New Roman"/>
          <w:color w:val="000000" w:themeColor="text1"/>
          <w:sz w:val="24"/>
          <w:szCs w:val="24"/>
          <w:u w:val="single"/>
        </w:rPr>
      </w:pPr>
      <w:r w:rsidRPr="00E0453A">
        <w:rPr>
          <w:rFonts w:ascii="Times New Roman" w:eastAsia="Times New Roman" w:hAnsi="Times New Roman"/>
          <w:color w:val="000000" w:themeColor="text1"/>
          <w:sz w:val="24"/>
          <w:szCs w:val="24"/>
        </w:rPr>
        <w:t xml:space="preserve">Адрес электронной почты в сети Интернет: </w:t>
      </w:r>
      <w:hyperlink r:id="rId10" w:history="1">
        <w:r w:rsidRPr="00E0453A">
          <w:rPr>
            <w:rFonts w:ascii="Times New Roman" w:eastAsia="Times New Roman" w:hAnsi="Times New Roman"/>
            <w:color w:val="000000" w:themeColor="text1"/>
            <w:sz w:val="24"/>
            <w:szCs w:val="24"/>
            <w:u w:val="single"/>
            <w:lang w:val="en-US"/>
          </w:rPr>
          <w:t>MFC</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mosreg</w:t>
        </w:r>
        <w:r w:rsidRPr="00E0453A">
          <w:rPr>
            <w:rFonts w:ascii="Times New Roman" w:eastAsia="Times New Roman" w:hAnsi="Times New Roman"/>
            <w:color w:val="000000" w:themeColor="text1"/>
            <w:sz w:val="24"/>
            <w:szCs w:val="24"/>
            <w:u w:val="single"/>
          </w:rPr>
          <w:t>.</w:t>
        </w:r>
        <w:r w:rsidRPr="00E0453A">
          <w:rPr>
            <w:rFonts w:ascii="Times New Roman" w:eastAsia="Times New Roman" w:hAnsi="Times New Roman"/>
            <w:color w:val="000000" w:themeColor="text1"/>
            <w:sz w:val="24"/>
            <w:szCs w:val="24"/>
            <w:u w:val="single"/>
            <w:lang w:val="en-US"/>
          </w:rPr>
          <w:t>ru</w:t>
        </w:r>
      </w:hyperlink>
      <w:r w:rsidRPr="00E0453A">
        <w:rPr>
          <w:rFonts w:ascii="Times New Roman" w:eastAsia="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17187414"/>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17187415"/>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r w:rsidRPr="00E324BD">
        <w:rPr>
          <w:rFonts w:ascii="Times New Roman" w:hAnsi="Times New Roman"/>
          <w:sz w:val="24"/>
          <w:szCs w:val="24"/>
          <w:lang w:val="en-US" w:eastAsia="ar-SA"/>
        </w:rPr>
        <w:t>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mosreg</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w:t>
      </w:r>
      <w:r w:rsidRPr="00E324BD">
        <w:rPr>
          <w:rFonts w:ascii="Times New Roman" w:hAnsi="Times New Roman"/>
          <w:sz w:val="24"/>
          <w:szCs w:val="24"/>
          <w:lang w:val="en-US" w:eastAsia="ar-SA"/>
        </w:rPr>
        <w:t>gosuslugi</w:t>
      </w:r>
      <w:r w:rsidRPr="00E324BD">
        <w:rPr>
          <w:rFonts w:ascii="Times New Roman" w:hAnsi="Times New Roman"/>
          <w:sz w:val="24"/>
          <w:szCs w:val="24"/>
          <w:lang w:eastAsia="ar-SA"/>
        </w:rPr>
        <w:t>.</w:t>
      </w:r>
      <w:r w:rsidRPr="00E324BD">
        <w:rPr>
          <w:rFonts w:ascii="Times New Roman" w:hAnsi="Times New Roman"/>
          <w:sz w:val="24"/>
          <w:szCs w:val="24"/>
          <w:lang w:val="en-US" w:eastAsia="ar-SA"/>
        </w:rPr>
        <w:t>ru</w:t>
      </w:r>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17187416"/>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17187417"/>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17187418"/>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xml:space="preserve">) строительства, реконструкции антенно-мачтовых сооружений связи, предназначенных для размещения средств подвижной радиотелефонной связи и </w:t>
      </w:r>
      <w:r w:rsidR="00623C3B" w:rsidRPr="00BF2DE7">
        <w:rPr>
          <w:rFonts w:ascii="Times New Roman" w:hAnsi="Times New Roman"/>
          <w:color w:val="000000" w:themeColor="text1"/>
          <w:sz w:val="24"/>
          <w:szCs w:val="24"/>
          <w:lang w:eastAsia="ru-RU"/>
        </w:rPr>
        <w:lastRenderedPageBreak/>
        <w:t>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17187419"/>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17187420"/>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1"/>
          <w:footerReference w:type="first" r:id="rId12"/>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17187421"/>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17187422"/>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17187423"/>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17187424"/>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DC361A">
        <w:rPr>
          <w:rFonts w:ascii="Times New Roman" w:hAnsi="Times New Roman"/>
          <w:sz w:val="24"/>
          <w:szCs w:val="24"/>
        </w:rPr>
        <w:t xml:space="preserve">№ </w:t>
      </w:r>
      <w:r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17187425"/>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bookmarkEnd w:id="271"/>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2" w:name="_Toc517187426"/>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17187427"/>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3"/>
          <w:footerReference w:type="first" r:id="rId14"/>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17187428"/>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17187429"/>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5"/>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8" w:name="_Toc517187430"/>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bookmarkEnd w:id="279"/>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427159">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427159">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80" w:name="_Toc470127616"/>
      <w:bookmarkStart w:id="281" w:name="_Toc517187431"/>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w:t>
            </w:r>
            <w:r w:rsidR="00A02067">
              <w:rPr>
                <w:rFonts w:ascii="Times New Roman" w:eastAsia="Times New Roman" w:hAnsi="Times New Roman"/>
                <w:color w:val="000000" w:themeColor="text1"/>
                <w:sz w:val="24"/>
                <w:szCs w:val="24"/>
                <w:lang w:eastAsia="ru-RU"/>
              </w:rPr>
              <w:t>9</w:t>
            </w:r>
            <w:r w:rsidRPr="001E59DE">
              <w:rPr>
                <w:rFonts w:ascii="Times New Roman" w:eastAsia="Times New Roman" w:hAnsi="Times New Roman"/>
                <w:color w:val="000000" w:themeColor="text1"/>
                <w:sz w:val="24"/>
                <w:szCs w:val="24"/>
                <w:lang w:eastAsia="ru-RU"/>
              </w:rPr>
              <w:t xml:space="preserve">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w:t>
            </w:r>
            <w:r w:rsidRPr="001E59DE">
              <w:rPr>
                <w:rFonts w:ascii="Times New Roman" w:eastAsia="Times New Roman" w:hAnsi="Times New Roman"/>
                <w:color w:val="000000" w:themeColor="text1"/>
                <w:sz w:val="24"/>
                <w:szCs w:val="24"/>
                <w:lang w:eastAsia="ru-RU"/>
              </w:rPr>
              <w:lastRenderedPageBreak/>
              <w:t>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1E59DE">
              <w:rPr>
                <w:rFonts w:ascii="Times New Roman" w:eastAsia="Times New Roman" w:hAnsi="Times New Roman"/>
                <w:color w:val="000000" w:themeColor="text1"/>
                <w:sz w:val="24"/>
                <w:szCs w:val="24"/>
                <w:lang w:eastAsia="ru-RU"/>
              </w:rPr>
              <w:lastRenderedPageBreak/>
              <w:t>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Pr="001E59DE">
              <w:rPr>
                <w:rFonts w:ascii="Times New Roman" w:eastAsia="Times New Roman" w:hAnsi="Times New Roman"/>
                <w:color w:val="000000" w:themeColor="text1"/>
                <w:sz w:val="24"/>
                <w:szCs w:val="24"/>
                <w:lang w:eastAsia="ru-RU"/>
              </w:rPr>
              <w:lastRenderedPageBreak/>
              <w:t>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1E59DE">
              <w:rPr>
                <w:rFonts w:ascii="Times New Roman" w:eastAsia="Times New Roman" w:hAnsi="Times New Roman"/>
                <w:color w:val="000000" w:themeColor="text1"/>
                <w:sz w:val="24"/>
                <w:szCs w:val="24"/>
                <w:lang w:eastAsia="ru-RU"/>
              </w:rPr>
              <w:lastRenderedPageBreak/>
              <w:t>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w:t>
            </w:r>
            <w:r w:rsidRPr="001E59DE">
              <w:rPr>
                <w:rFonts w:ascii="Times New Roman" w:eastAsia="Times New Roman" w:hAnsi="Times New Roman"/>
                <w:sz w:val="24"/>
                <w:szCs w:val="24"/>
                <w:lang w:eastAsia="ru-RU"/>
              </w:rPr>
              <w:lastRenderedPageBreak/>
              <w:t xml:space="preserve">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1E59DE">
              <w:rPr>
                <w:rFonts w:ascii="Times New Roman" w:hAnsi="Times New Roman"/>
                <w:color w:val="000000" w:themeColor="text1"/>
                <w:sz w:val="24"/>
                <w:szCs w:val="24"/>
                <w:lang w:eastAsia="ru-RU"/>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6"/>
          <w:footerReference w:type="default" r:id="rId17"/>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17187432"/>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7F67C7">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F67C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17187433"/>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17187434"/>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bookmarkEnd w:id="287"/>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w:t>
      </w:r>
      <w:r w:rsidR="007F67C7">
        <w:rPr>
          <w:rFonts w:ascii="Times New Roman" w:eastAsia="Times New Roman" w:hAnsi="Times New Roman"/>
          <w:bCs/>
          <w:iCs/>
          <w:color w:val="000000" w:themeColor="text1"/>
          <w:sz w:val="24"/>
          <w:szCs w:val="24"/>
          <w:lang w:eastAsia="ru-RU"/>
        </w:rPr>
        <w:t>ому</w:t>
      </w:r>
      <w:r w:rsidRPr="00BF2DE7">
        <w:rPr>
          <w:rFonts w:ascii="Times New Roman" w:eastAsia="Times New Roman" w:hAnsi="Times New Roman"/>
          <w:bCs/>
          <w:iCs/>
          <w:color w:val="000000" w:themeColor="text1"/>
          <w:sz w:val="24"/>
          <w:szCs w:val="24"/>
          <w:lang w:eastAsia="ru-RU"/>
        </w:rPr>
        <w:t xml:space="preserve"> регламент</w:t>
      </w:r>
      <w:r w:rsidR="007F67C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2" w:name="_Toc470127622"/>
      <w:bookmarkStart w:id="293" w:name="_Toc517187435"/>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17187436"/>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bookmarkEnd w:id="295"/>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7F67C7">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F67C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1" w:name="_Toc470127624"/>
      <w:bookmarkStart w:id="302" w:name="_Toc517187437"/>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17187438"/>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7F67C7">
        <w:rPr>
          <w:b w:val="0"/>
          <w:color w:val="000000" w:themeColor="text1"/>
          <w:sz w:val="24"/>
          <w:szCs w:val="24"/>
        </w:rPr>
        <w:t>му</w:t>
      </w:r>
      <w:r w:rsidRPr="00BF2DE7">
        <w:rPr>
          <w:b w:val="0"/>
          <w:color w:val="000000" w:themeColor="text1"/>
          <w:sz w:val="24"/>
          <w:szCs w:val="24"/>
        </w:rPr>
        <w:t xml:space="preserve"> регламент</w:t>
      </w:r>
      <w:r w:rsidR="007F67C7">
        <w:rPr>
          <w:b w:val="0"/>
          <w:color w:val="000000" w:themeColor="text1"/>
          <w:sz w:val="24"/>
          <w:szCs w:val="24"/>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8"/>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17187439"/>
      <w:bookmarkStart w:id="314" w:name="Приложение16"/>
      <w:bookmarkStart w:id="315" w:name="_Toc437973310"/>
      <w:bookmarkStart w:id="316" w:name="_Toc438110052"/>
      <w:bookmarkStart w:id="317" w:name="_Toc438376264"/>
      <w:bookmarkStart w:id="318" w:name="_Toc441496580"/>
      <w:bookmarkEnd w:id="312"/>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3"/>
    </w:p>
    <w:bookmarkEnd w:id="314"/>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7F67C7">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7F67C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Default="004F2AA7" w:rsidP="001D30ED">
      <w:pPr>
        <w:pStyle w:val="15"/>
        <w:jc w:val="center"/>
        <w:rPr>
          <w:rFonts w:ascii="Times New Roman" w:hAnsi="Times New Roman"/>
          <w:sz w:val="24"/>
          <w:szCs w:val="24"/>
        </w:rPr>
      </w:pPr>
      <w:bookmarkStart w:id="319" w:name="_Toc470127628"/>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lastRenderedPageBreak/>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8" w:name="_Toc517187440"/>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w:t>
            </w:r>
            <w:r w:rsidRPr="00F71E47">
              <w:rPr>
                <w:rFonts w:ascii="Times New Roman" w:hAnsi="Times New Roman"/>
                <w:color w:val="000000" w:themeColor="text1"/>
                <w:sz w:val="24"/>
                <w:szCs w:val="24"/>
                <w:lang w:eastAsia="ru-RU"/>
              </w:rPr>
              <w:lastRenderedPageBreak/>
              <w:t>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9" w:name="_Toc474850952"/>
      <w:r w:rsidRPr="008855ED">
        <w:rPr>
          <w:rFonts w:ascii="Times New Roman" w:hAnsi="Times New Roman"/>
          <w:b/>
          <w:sz w:val="24"/>
          <w:szCs w:val="24"/>
        </w:rPr>
        <w:t>4. Принятие решения.</w:t>
      </w:r>
      <w:bookmarkEnd w:id="359"/>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0"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1" w:name="_Toc474850953"/>
      <w:bookmarkEnd w:id="360"/>
      <w:r w:rsidR="00404B18" w:rsidRPr="008855ED">
        <w:rPr>
          <w:rFonts w:ascii="Times New Roman" w:hAnsi="Times New Roman"/>
          <w:b/>
          <w:sz w:val="24"/>
          <w:szCs w:val="24"/>
        </w:rPr>
        <w:t>Направление (выдача) результата</w:t>
      </w:r>
      <w:bookmarkEnd w:id="361"/>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w:t>
            </w:r>
            <w:r w:rsidRPr="00BF2DE7">
              <w:rPr>
                <w:rFonts w:ascii="Times New Roman" w:hAnsi="Times New Roman"/>
                <w:color w:val="000000" w:themeColor="text1"/>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19"/>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2" w:name="_Приложение_№15._Форма"/>
      <w:bookmarkStart w:id="363" w:name="_Приложение_№14._Форма"/>
      <w:bookmarkStart w:id="364" w:name="_Toc517187441"/>
      <w:bookmarkStart w:id="365" w:name="Приложение17"/>
      <w:bookmarkEnd w:id="362"/>
      <w:bookmarkEnd w:id="363"/>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4"/>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к  административно</w:t>
      </w:r>
      <w:r w:rsidR="007F67C7">
        <w:rPr>
          <w:b w:val="0"/>
          <w:color w:val="000000" w:themeColor="text1"/>
          <w:sz w:val="24"/>
          <w:szCs w:val="24"/>
        </w:rPr>
        <w:t>му</w:t>
      </w:r>
      <w:r w:rsidRPr="00BF2DE7">
        <w:rPr>
          <w:b w:val="0"/>
          <w:color w:val="000000" w:themeColor="text1"/>
          <w:sz w:val="24"/>
          <w:szCs w:val="24"/>
        </w:rPr>
        <w:t xml:space="preserve"> регламент</w:t>
      </w:r>
      <w:r w:rsidR="007F67C7">
        <w:rPr>
          <w:b w:val="0"/>
          <w:color w:val="000000" w:themeColor="text1"/>
          <w:sz w:val="24"/>
          <w:szCs w:val="24"/>
        </w:rPr>
        <w:t>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6" w:name="_Toc517187442"/>
      <w:r w:rsidRPr="00BF2DE7">
        <w:rPr>
          <w:i w:val="0"/>
          <w:color w:val="000000" w:themeColor="text1"/>
        </w:rPr>
        <w:t>Блок-схема предоставления Муниципальной услуги</w:t>
      </w:r>
      <w:bookmarkEnd w:id="366"/>
      <w:r w:rsidR="004F6367">
        <w:rPr>
          <w:i w:val="0"/>
          <w:color w:val="000000" w:themeColor="text1"/>
        </w:rPr>
        <w:t xml:space="preserve"> </w:t>
      </w:r>
      <w:bookmarkEnd w:id="365"/>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69.25pt" o:ole="">
            <v:imagedata r:id="rId20" o:title=""/>
          </v:shape>
          <o:OLEObject Type="Embed" ProgID="Visio.Drawing.11" ShapeID="_x0000_i1025" DrawAspect="Content" ObjectID="_1596877294" r:id="rId21"/>
        </w:object>
      </w:r>
    </w:p>
    <w:sectPr w:rsidR="004F2AA7" w:rsidRPr="00BF2DE7" w:rsidSect="006B7F0D">
      <w:headerReference w:type="default" r:id="rId22"/>
      <w:footerReference w:type="default" r:id="rId23"/>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61B" w:rsidRDefault="002B561B" w:rsidP="005F1EAE">
      <w:pPr>
        <w:spacing w:after="0" w:line="240" w:lineRule="auto"/>
      </w:pPr>
      <w:r>
        <w:separator/>
      </w:r>
    </w:p>
  </w:endnote>
  <w:endnote w:type="continuationSeparator" w:id="0">
    <w:p w:rsidR="002B561B" w:rsidRDefault="002B561B" w:rsidP="005F1EAE">
      <w:pPr>
        <w:spacing w:after="0" w:line="240" w:lineRule="auto"/>
      </w:pPr>
      <w:r>
        <w:continuationSeparator/>
      </w:r>
    </w:p>
  </w:endnote>
  <w:endnote w:type="continuationNotice" w:id="1">
    <w:p w:rsidR="002B561B" w:rsidRDefault="002B5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Pr="00D43216" w:rsidRDefault="0042715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479FE">
      <w:rPr>
        <w:rStyle w:val="af5"/>
        <w:rFonts w:ascii="Times New Roman" w:hAnsi="Times New Roman"/>
        <w:noProof/>
        <w:sz w:val="24"/>
        <w:szCs w:val="24"/>
      </w:rPr>
      <w:t>2</w:t>
    </w:r>
    <w:r w:rsidRPr="00D43216">
      <w:rPr>
        <w:rStyle w:val="af5"/>
        <w:rFonts w:ascii="Times New Roman" w:hAnsi="Times New Roman"/>
        <w:sz w:val="24"/>
        <w:szCs w:val="24"/>
      </w:rPr>
      <w:fldChar w:fldCharType="end"/>
    </w:r>
  </w:p>
  <w:p w:rsidR="00427159" w:rsidRDefault="0042715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Default="00427159">
    <w:pPr>
      <w:pStyle w:val="aa"/>
    </w:pPr>
    <w:r>
      <w:tab/>
    </w:r>
    <w:r>
      <w:tab/>
      <w:t>41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Pr="00D43216" w:rsidRDefault="0042715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479FE">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427159" w:rsidRDefault="00427159">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Default="00427159">
    <w:pPr>
      <w:pStyle w:val="aa"/>
    </w:pPr>
    <w:r>
      <w:tab/>
    </w:r>
    <w:r>
      <w:tab/>
      <w:t>41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42314725"/>
      <w:docPartObj>
        <w:docPartGallery w:val="Page Numbers (Bottom of Page)"/>
        <w:docPartUnique/>
      </w:docPartObj>
    </w:sdtPr>
    <w:sdtEndPr/>
    <w:sdtContent>
      <w:p w:rsidR="00427159" w:rsidRPr="00600B30" w:rsidRDefault="0042715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E479FE">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Pr="00D43216" w:rsidRDefault="00427159"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E479FE">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427159" w:rsidRDefault="00427159">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120295794"/>
      <w:docPartObj>
        <w:docPartGallery w:val="Page Numbers (Bottom of Page)"/>
        <w:docPartUnique/>
      </w:docPartObj>
    </w:sdtPr>
    <w:sdtEndPr/>
    <w:sdtContent>
      <w:p w:rsidR="00427159" w:rsidRPr="00600B30" w:rsidRDefault="00427159"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E479FE">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Pr="00CC6429" w:rsidRDefault="00427159"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479FE">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427159" w:rsidRPr="00FF3AC8" w:rsidRDefault="00427159" w:rsidP="00113C60">
    <w:pPr>
      <w:pStyle w:val="aa"/>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Pr="00CC6429" w:rsidRDefault="00427159"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E479FE">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427159" w:rsidRPr="00FF3AC8" w:rsidRDefault="00427159" w:rsidP="00113C60">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61B" w:rsidRDefault="002B561B" w:rsidP="005F1EAE">
      <w:pPr>
        <w:spacing w:after="0" w:line="240" w:lineRule="auto"/>
      </w:pPr>
      <w:r>
        <w:separator/>
      </w:r>
    </w:p>
  </w:footnote>
  <w:footnote w:type="continuationSeparator" w:id="0">
    <w:p w:rsidR="002B561B" w:rsidRDefault="002B561B" w:rsidP="005F1EAE">
      <w:pPr>
        <w:spacing w:after="0" w:line="240" w:lineRule="auto"/>
      </w:pPr>
      <w:r>
        <w:continuationSeparator/>
      </w:r>
    </w:p>
  </w:footnote>
  <w:footnote w:type="continuationNotice" w:id="1">
    <w:p w:rsidR="002B561B" w:rsidRDefault="002B561B">
      <w:pPr>
        <w:spacing w:after="0" w:line="240" w:lineRule="auto"/>
      </w:pPr>
    </w:p>
  </w:footnote>
  <w:footnote w:id="2">
    <w:p w:rsidR="00427159" w:rsidRDefault="00427159">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Pr="00A35C85" w:rsidRDefault="00427159" w:rsidP="00A35C8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159" w:rsidRPr="008A44E3" w:rsidRDefault="00427159" w:rsidP="008A44E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15:restartNumberingAfterBreak="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15:restartNumberingAfterBreak="0">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131078" w:nlCheck="1" w:checkStyle="0"/>
  <w:activeWritingStyle w:appName="MSWord" w:lang="en-US" w:vendorID="64" w:dllVersion="131078" w:nlCheck="1" w:checkStyle="1"/>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47B"/>
    <w:rsid w:val="00000D45"/>
    <w:rsid w:val="00000E91"/>
    <w:rsid w:val="00001111"/>
    <w:rsid w:val="00001571"/>
    <w:rsid w:val="00001B2D"/>
    <w:rsid w:val="00001B5F"/>
    <w:rsid w:val="00002444"/>
    <w:rsid w:val="00003247"/>
    <w:rsid w:val="00003A49"/>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2CD2"/>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5C1F"/>
    <w:rsid w:val="001D6192"/>
    <w:rsid w:val="001D683A"/>
    <w:rsid w:val="001D68A9"/>
    <w:rsid w:val="001D68B6"/>
    <w:rsid w:val="001D7386"/>
    <w:rsid w:val="001E00EE"/>
    <w:rsid w:val="001E0811"/>
    <w:rsid w:val="001E0D04"/>
    <w:rsid w:val="001E0D59"/>
    <w:rsid w:val="001E10B1"/>
    <w:rsid w:val="001E1288"/>
    <w:rsid w:val="001E18A5"/>
    <w:rsid w:val="001E1BA1"/>
    <w:rsid w:val="001E1E03"/>
    <w:rsid w:val="001E2A55"/>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1B"/>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28AA"/>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27159"/>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2B5"/>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5C14"/>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001D"/>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3E4E"/>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026"/>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7C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DE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E7F67"/>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067"/>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76F"/>
    <w:rsid w:val="00AC5A52"/>
    <w:rsid w:val="00AC5E17"/>
    <w:rsid w:val="00AC5E2F"/>
    <w:rsid w:val="00AC6039"/>
    <w:rsid w:val="00AC6AB7"/>
    <w:rsid w:val="00AC6BEB"/>
    <w:rsid w:val="00AC6F42"/>
    <w:rsid w:val="00AC71BE"/>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2F3"/>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1A3"/>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9FE"/>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C5CD93-A55B-4656-9CD5-E2A28998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yperlink" Target="mailto:MFC@mosreg.ru"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4.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339F4-1E10-4791-B037-77A3204A2B28}">
  <ds:schemaRefs>
    <ds:schemaRef ds:uri="http://schemas.openxmlformats.org/officeDocument/2006/bibliography"/>
  </ds:schemaRefs>
</ds:datastoreItem>
</file>

<file path=customXml/itemProps2.xml><?xml version="1.0" encoding="utf-8"?>
<ds:datastoreItem xmlns:ds="http://schemas.openxmlformats.org/officeDocument/2006/customXml" ds:itemID="{CF4C0AE0-2631-446B-9D6D-4C0A03B0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19937</Words>
  <Characters>113641</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133312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exif_MSED_16c458fe60ae34958f79589c8e59ebfe6607a1c37fbfd87ef6ededeb2db9ff47</dc:description>
  <cp:lastModifiedBy>Анастасия Александровна Саукова</cp:lastModifiedBy>
  <cp:revision>2</cp:revision>
  <cp:lastPrinted>2018-08-27T06:09:00Z</cp:lastPrinted>
  <dcterms:created xsi:type="dcterms:W3CDTF">2018-08-27T09:15:00Z</dcterms:created>
  <dcterms:modified xsi:type="dcterms:W3CDTF">2018-08-27T09:15:00Z</dcterms:modified>
</cp:coreProperties>
</file>