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0BC5" w:rsidRPr="00780BC5" w:rsidTr="00780BC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BC5" w:rsidRPr="00780BC5" w:rsidRDefault="00780BC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0" w:name="_GoBack"/>
            <w:bookmarkEnd w:id="0"/>
            <w:r w:rsidRPr="00780BC5">
              <w:t>30 декабря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BC5" w:rsidRPr="00780BC5" w:rsidRDefault="0078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780BC5">
              <w:t>N 193/2014-ОЗ</w:t>
            </w:r>
          </w:p>
        </w:tc>
      </w:tr>
    </w:tbl>
    <w:p w:rsidR="00780BC5" w:rsidRPr="00780BC5" w:rsidRDefault="00780B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80BC5">
        <w:t>Принят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80BC5">
        <w:t>постановлением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80BC5">
        <w:t>Московской областной Думы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80BC5">
        <w:t>от 18 декабря 2014 г. N 24/110-П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80BC5">
        <w:rPr>
          <w:b/>
          <w:bCs/>
        </w:rPr>
        <w:t>ЗАКОН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80BC5">
        <w:rPr>
          <w:b/>
          <w:bCs/>
        </w:rPr>
        <w:t>МОСКОВСКОЙ ОБЛАСТИ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80BC5">
        <w:rPr>
          <w:b/>
          <w:bCs/>
        </w:rPr>
        <w:t>О ПРОВЕДЕНИИ ОЦЕНКИ РЕГУЛИРУЮЩЕГО ВОЗДЕЙСТВИЯ ПРОЕКТОВ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80BC5">
        <w:rPr>
          <w:b/>
          <w:bCs/>
        </w:rPr>
        <w:t>НОРМАТИВНЫХ ПРАВОВЫХ АКТОВ МОСКОВСКОЙ ОБЛАСТИ И ПРОЕКТОВ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80BC5">
        <w:rPr>
          <w:b/>
          <w:bCs/>
        </w:rPr>
        <w:t>МУНИЦИПАЛЬНЫХ НОРМАТИВНЫХ ПРАВОВЫХ АКТОВ, ЗАТРАГИВАЮЩИХ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80BC5">
        <w:rPr>
          <w:b/>
          <w:bCs/>
        </w:rPr>
        <w:t>ВОПРОСЫ ОСУЩЕСТВЛЕНИЯ ПРЕДПРИНИМАТЕЛЬСКОЙ И ИНВЕСТИЦИОННОЙ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80BC5">
        <w:rPr>
          <w:b/>
          <w:bCs/>
        </w:rPr>
        <w:t>ДЕЯТЕЛЬНОСТИ, И ЭКСПЕРТИЗЫ НОРМАТИВНЫХ ПРАВОВЫХ АКТОВ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80BC5">
        <w:rPr>
          <w:b/>
          <w:bCs/>
        </w:rPr>
        <w:t>МОСКОВСКОЙ ОБЛАСТИ, МУНИЦИПАЛЬНЫХ НОРМАТИВНЫХ ПРАВОВЫХ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80BC5">
        <w:rPr>
          <w:b/>
          <w:bCs/>
        </w:rPr>
        <w:t>АКТОВ, ЗАТРАГИВАЮЩИХ ВОПРОСЫ ОСУЩЕСТВЛЕНИЯ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80BC5">
        <w:rPr>
          <w:b/>
          <w:bCs/>
        </w:rPr>
        <w:t>ПРЕДПРИНИМАТЕЛЬСКОЙ И ИНВЕСТИЦИОННОЙ ДЕЯТЕЛЬНОСТИ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80BC5">
        <w:t>(в ред. Закона Московской области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80BC5">
        <w:t>от 05.03.2015 N 23/2015-ОЗ)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" w:name="Par24"/>
      <w:bookmarkEnd w:id="1"/>
      <w:r w:rsidRPr="00780BC5">
        <w:t>Статья 1. Предмет регулирования настоящего Закона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Настоящий Закон в соответствии со статьей 26.3-3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статьями 7 и 46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мониторинга фактического воздействия нормативных правовых актов Московской области, экспертизы нормативных правовых актов Московской области и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" w:name="Par28"/>
      <w:bookmarkEnd w:id="2"/>
      <w:r w:rsidRPr="00780BC5">
        <w:t>Статья 2. Общие положения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1. Оценка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(далее - проекты нормативных правовых актов), мониторинг и экспертиза нормативных правовых актов, затрагивающих вопросы осуществления предпринимательской и инвестиционной деятельности (далее - нормативные правовые акты), представляют собой совокупность процедур анализа проблем и целей правового регулирования,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регулирующего воздействия.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2. Целью оценки регулирующего воздействия и экспертизы нормативных правовых актов является повышение качества правового регулирования и выявление положений, необоснованно затрудняющих ведение предпринимательской и инвестиционной деятельности, обеспечение возможности учета мнений субъектов предпринимательской деятельности, установления баланса интересов посредством анализа последствий и эффектов введения правового регулирования и определения наилучшего с точки зрения степени соответствия критериям целесообразности, эффективности, осуществимости и адекватности варианта регулирования на основе сопоставления выгод и издержек хозяйствующих субъектов.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3" w:name="Par33"/>
      <w:bookmarkEnd w:id="3"/>
      <w:r w:rsidRPr="00780BC5">
        <w:t>Статья 3. Проведение оценки регулирующего воздействия проектов нормативных правовых актов Московской области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1. Проекты нормативных правовых актов Московской области подлежат оценке регулирующего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Московской области.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2. Порядок проведения оценки регулирующего воздействия проектов нормативных правовых актов Московской области устанавливается Правительством Московской области.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4" w:name="Par38"/>
      <w:bookmarkEnd w:id="4"/>
      <w:r w:rsidRPr="00780BC5">
        <w:t>Статья 4. Мониторинг фактического воздействия нормативных правовых актов Московской области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1. Мониторинг фактического воздействия нормативных правовых актов Московской области проводится в отношении нормативных правовых актов Московской области, при подготовке которых проводилась процедура оценки регулирующего воздействия.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2. Мониторинг фактического воздействия нормативных правовых актов Московской области проводится на основании анализа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Результаты анализа последствий установленного правового регулирования могут являться основанием для формирования предложений об отмене или изменении нормативного правового акта Московской области или его отдельных положений.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3. Порядок проведения мониторинга фактического воздействия нормативных правовых актов Московской области устанавливается Правительством Московской области.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5" w:name="Par45"/>
      <w:bookmarkEnd w:id="5"/>
      <w:r w:rsidRPr="00780BC5">
        <w:t>Статья 5. Проведение экспертизы нормативных правовых актов Московской области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1. Нормативные правовые акты Московской области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2. Порядок проведения экспертизы нормативных правовых актов Московской области устанавливается Правительством Московской области.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3. Для проведения экспертизы нормативных правовых актов Московской области могут привлекаться эксперты в порядке, установленном законодательством Российской Федерации.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Положения статьи 6 применяются в отношении: муниципальных районов и городских округов Московской области - с 1 января 2016 года, городских и сельских поселений Московской области - с 1 января 2017 года (часть 2 статьи 9 данного документа).</w:t>
      </w:r>
    </w:p>
    <w:p w:rsidR="00780BC5" w:rsidRPr="00780BC5" w:rsidRDefault="00780B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6" w:name="Par54"/>
      <w:bookmarkEnd w:id="6"/>
      <w:r w:rsidRPr="00780BC5">
        <w:t>Статья 6. Проведение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1. Проекты муниципальных нормативных правовых актов, затрагивающие вопросы осуществления предпринимательской и инвестиционной деятельности (далее - проекты муниципальных нормативных правовых актов), подлежат оценке регулирующего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местных бюджетов.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 xml:space="preserve">2. По результатам проведения оценки регулирующего воздействия проектов муниципальных нормативных правовых актов составляется отчет о проведении оценки регулирующего воздействия </w:t>
      </w:r>
      <w:r w:rsidRPr="00780BC5">
        <w:lastRenderedPageBreak/>
        <w:t>и публичного обсуждения, готовится заключение об оценке регулирующего воздействия проекта муниципального нормативного правового акта.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3. Заключение об оценке регулирующего воздействия проекта муниципального нормативного правового акта размещается в информационно-телекоммуникационной сети "Интернет" на официальном сайте органа местного самоуправления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4. Порядок проведения оценки регулирующего воздействия проектов муниципальных нормативных правовых актов устанавливается муниципальными нормативными правовыми актами в соответствии с настоящим Законом.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Положения статьи 7 применяются в отношении: муниципальных районов и городских округов Московской области - с 1 января 2016 года, городских и сельских поселений Московской области - с 1 января 2017 года (часть 2 статьи 9 данного документа).</w:t>
      </w:r>
    </w:p>
    <w:p w:rsidR="00780BC5" w:rsidRPr="00780BC5" w:rsidRDefault="00780B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7" w:name="Par64"/>
      <w:bookmarkEnd w:id="7"/>
      <w:r w:rsidRPr="00780BC5">
        <w:t>Статья 7.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1. Муниципальные нормативные правовые акты, затрагивающие вопросы осуществления предпринимательской и инвестиционной деятельности (далее - муниципальные нормативные правовые акты),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2. Заключение об экспертизе муниципального нормативного правового акта размещается в информационно-телекоммуникационной сети "Интернет" на официальном сайте органа местного самоуправления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3.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8" w:name="Par70"/>
      <w:bookmarkEnd w:id="8"/>
      <w:r w:rsidRPr="00780BC5">
        <w:t>Статья 8. Финансирование деятельности по проведению оценки регулирующего воздействия проектов нормативных правовых актов, экспертизы нормативных правовых актов и мониторинга фактического воздействия нормативных правовых актов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1. Финансирование деятельности по проведению оценки регулирующего воздействия проектов нормативных правовых актов Московской области, мониторинга фактического воздействия нормативных правовых актов Московской области и экспертизы нормативных правовых актов Московской области осуществляется за счет средств бюджета Московской области.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2. Финансирование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за счет средств соответствующего бюджета муниципального образования Московской области.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9" w:name="Par75"/>
      <w:bookmarkEnd w:id="9"/>
      <w:r w:rsidRPr="00780BC5">
        <w:t>Статья 9. Заключительные и переходные положения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1. Настоящий Закон вступает в силу на следующий день после его официального опубликования.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78"/>
      <w:bookmarkEnd w:id="10"/>
      <w:r w:rsidRPr="00780BC5">
        <w:t>2. Положения статей 6 и 7 настоящего Закона применяются в отношении: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80BC5">
        <w:t>(в ред. Закона Московской области от 05.03.2015 N 23/2015-ОЗ)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муниципальных районов и городских округов Московской области - с 1 января 2016 года;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0BC5">
        <w:t>городских и сельских поселений Московской области - с 1 января 2017 года.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80BC5">
        <w:t>Губернатор Московской области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80BC5">
        <w:t>А.Ю. Воробьев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</w:pPr>
      <w:r w:rsidRPr="00780BC5">
        <w:lastRenderedPageBreak/>
        <w:t>30 декабря 2014 года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</w:pPr>
      <w:r w:rsidRPr="00780BC5">
        <w:t>N 193/2014-ОЗ</w:t>
      </w: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0BC5" w:rsidRPr="00780BC5" w:rsidRDefault="00780B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452914" w:rsidRPr="00780BC5" w:rsidRDefault="00452914"/>
    <w:p w:rsidR="00780BC5" w:rsidRPr="00780BC5" w:rsidRDefault="00780BC5"/>
    <w:sectPr w:rsidR="00780BC5" w:rsidRPr="00780BC5" w:rsidSect="00E8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C5"/>
    <w:rsid w:val="003B3079"/>
    <w:rsid w:val="00452914"/>
    <w:rsid w:val="00780BC5"/>
    <w:rsid w:val="009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F8E5F-583D-4496-824A-9E6F3F10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oser20 Енина Е.С.</cp:lastModifiedBy>
  <cp:revision>2</cp:revision>
  <dcterms:created xsi:type="dcterms:W3CDTF">2018-02-21T06:41:00Z</dcterms:created>
  <dcterms:modified xsi:type="dcterms:W3CDTF">2018-02-21T06:41:00Z</dcterms:modified>
</cp:coreProperties>
</file>